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15F0E" w:rsidRPr="00015F0E" w:rsidRDefault="00015F0E" w:rsidP="00FF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5F0E" w:rsidRDefault="00015F0E" w:rsidP="00FF78D6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0E">
        <w:rPr>
          <w:rFonts w:ascii="Times New Roman" w:hAnsi="Times New Roman" w:cs="Times New Roman"/>
          <w:sz w:val="28"/>
          <w:szCs w:val="28"/>
        </w:rPr>
        <w:t>Межотраслевого Совета по вопросам деятельности субъектов естественных монополий при Главе Кабардино-Балкарской Республики и комиссии  Общественной палаты Кабардино-Балкарской Республики  по экономическому развитию, поддержке предпринимательства и жилищно-коммунальной политике по рассмотрению организации исполнения</w:t>
      </w:r>
      <w:r w:rsidRPr="00015F0E">
        <w:rPr>
          <w:rFonts w:ascii="Times New Roman" w:hAnsi="Times New Roman" w:cs="Times New Roman"/>
          <w:bCs/>
          <w:sz w:val="28"/>
          <w:szCs w:val="28"/>
        </w:rPr>
        <w:t xml:space="preserve"> в Кабардино-Балкарской Республике</w:t>
      </w:r>
      <w:r w:rsidRPr="00015F0E">
        <w:rPr>
          <w:rFonts w:ascii="Times New Roman" w:hAnsi="Times New Roman" w:cs="Times New Roman"/>
          <w:sz w:val="28"/>
          <w:szCs w:val="28"/>
        </w:rPr>
        <w:t xml:space="preserve"> «Правил обращения с твердыми коммунальными отходами»</w:t>
      </w:r>
      <w:r w:rsidRPr="00015F0E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015F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 ноября 2016 г. N 1156 (с последующими </w:t>
      </w:r>
      <w:r w:rsidR="00123A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5F0E">
        <w:rPr>
          <w:rFonts w:ascii="Times New Roman" w:hAnsi="Times New Roman" w:cs="Times New Roman"/>
          <w:sz w:val="28"/>
          <w:szCs w:val="28"/>
        </w:rPr>
        <w:t>изменениями).</w:t>
      </w:r>
      <w:proofErr w:type="gramEnd"/>
    </w:p>
    <w:p w:rsidR="00123AB9" w:rsidRDefault="00123AB9" w:rsidP="00FF78D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2019 года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</w:t>
      </w:r>
      <w:proofErr w:type="spellEnd"/>
    </w:p>
    <w:p w:rsidR="00123AB9" w:rsidRDefault="00123AB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B9"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на 2019 год Межотраслевой Совет по вопросам деятельности субъектов естественных монополий при Главе Кабардино-Балкарской Республики (далее – Межотраслевой Совет)  и комиссия  Общественной палаты Кабардино-Балкарской Республики  по экономическому развитию, поддержке предпринимательства и жилищно-коммунальной политике (далее – комиссия Общественной палаты)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23AB9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м заседании </w:t>
      </w:r>
      <w:r w:rsidRPr="00123AB9">
        <w:rPr>
          <w:rFonts w:ascii="Times New Roman" w:hAnsi="Times New Roman" w:cs="Times New Roman"/>
          <w:sz w:val="28"/>
          <w:szCs w:val="28"/>
        </w:rPr>
        <w:t xml:space="preserve"> рассмотрели организацию исполнения</w:t>
      </w:r>
      <w:r w:rsidRPr="00123AB9">
        <w:rPr>
          <w:rFonts w:ascii="Times New Roman" w:hAnsi="Times New Roman" w:cs="Times New Roman"/>
          <w:bCs/>
          <w:sz w:val="28"/>
          <w:szCs w:val="28"/>
        </w:rPr>
        <w:t xml:space="preserve"> в Кабардино-Балкарской Республике</w:t>
      </w:r>
      <w:r w:rsidRPr="00123AB9">
        <w:rPr>
          <w:rFonts w:ascii="Times New Roman" w:hAnsi="Times New Roman" w:cs="Times New Roman"/>
          <w:sz w:val="28"/>
          <w:szCs w:val="28"/>
        </w:rPr>
        <w:t xml:space="preserve"> «Правил обращения с твердыми коммунальными отходами»</w:t>
      </w:r>
      <w:r w:rsidRPr="00123AB9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123AB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ноября 2016 г. N 1156 (с последующими изменениями).</w:t>
      </w:r>
    </w:p>
    <w:p w:rsidR="00123AB9" w:rsidRDefault="00123AB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рассмотрения вопроса </w:t>
      </w:r>
      <w:r w:rsidRPr="00123AB9">
        <w:rPr>
          <w:rFonts w:ascii="Times New Roman" w:hAnsi="Times New Roman" w:cs="Times New Roman"/>
          <w:sz w:val="28"/>
          <w:szCs w:val="28"/>
        </w:rPr>
        <w:t xml:space="preserve">Межотраслевой Совет и комиссия  Общественной палаты </w:t>
      </w:r>
      <w:r w:rsidRPr="0012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отмечают, что органами государственной власти и органами местного самоуправления проводится серьезная совместная работа</w:t>
      </w:r>
      <w:r w:rsidRPr="00123AB9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постепенного перехода Кабардино-Балкарской Республики на новую систему обращения с твердыми коммунальными отходами.</w:t>
      </w: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Правительством </w:t>
      </w:r>
      <w:r w:rsidRPr="00AF33C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Pr="008710D2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10D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8710D2">
        <w:rPr>
          <w:rFonts w:ascii="Times New Roman" w:hAnsi="Times New Roman" w:cs="Times New Roman"/>
          <w:sz w:val="28"/>
          <w:szCs w:val="28"/>
        </w:rPr>
        <w:t xml:space="preserve"> «Обращение с отходами производства и потребления,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710D2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отходами, в </w:t>
      </w:r>
      <w:r>
        <w:rPr>
          <w:rFonts w:ascii="Times New Roman" w:hAnsi="Times New Roman" w:cs="Times New Roman"/>
          <w:sz w:val="28"/>
          <w:szCs w:val="28"/>
        </w:rPr>
        <w:t>КБР</w:t>
      </w:r>
      <w:r w:rsidRPr="008710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97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отходами, в том числе с твердыми коммунальными отходами в</w:t>
      </w:r>
      <w:r>
        <w:rPr>
          <w:rFonts w:ascii="Times New Roman" w:hAnsi="Times New Roman" w:cs="Times New Roman"/>
          <w:sz w:val="28"/>
          <w:szCs w:val="28"/>
        </w:rPr>
        <w:t xml:space="preserve"> КБР,</w:t>
      </w:r>
      <w:r w:rsidRPr="008710D2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704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710D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7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8710D2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8710D2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0D2">
        <w:rPr>
          <w:rFonts w:ascii="Times New Roman" w:hAnsi="Times New Roman" w:cs="Times New Roman"/>
          <w:sz w:val="28"/>
          <w:szCs w:val="28"/>
        </w:rPr>
        <w:t xml:space="preserve"> № 155-ПП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№196-ПП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29.12.2017г.№245-ПП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соответствующими органами исполнительной государственной власти были приняты необходимые нормативно-правовые акты для возможности исполнения новых законодательных требований в области обращения </w:t>
      </w:r>
      <w:r w:rsidRPr="00123AB9">
        <w:rPr>
          <w:rFonts w:ascii="Times New Roman" w:hAnsi="Times New Roman" w:cs="Times New Roman"/>
          <w:bCs/>
          <w:sz w:val="28"/>
          <w:szCs w:val="28"/>
        </w:rPr>
        <w:t>с твердыми коммунальными отходами.</w:t>
      </w:r>
    </w:p>
    <w:p w:rsidR="005A63F8" w:rsidRPr="005A63F8" w:rsidRDefault="005A63F8" w:rsidP="00FF78D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апреле 2018 года в результате конкурсного отбора был выбран Региональный оператор по обращению с ТКО  по всей территории КБР – общество с ограниченной ответственностью «</w:t>
      </w:r>
      <w:proofErr w:type="spellStart"/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функции которого входит  </w:t>
      </w:r>
      <w:r w:rsidRPr="005A63F8">
        <w:rPr>
          <w:rFonts w:ascii="Times New Roman" w:hAnsi="Times New Roman" w:cs="Times New Roman"/>
          <w:sz w:val="28"/>
          <w:szCs w:val="28"/>
        </w:rPr>
        <w:t xml:space="preserve">осуществление накопления, сбора, транспортирования, обработки, утилизации, обезвреживания и захоронения твердых коммунальных отходов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 населения. </w:t>
      </w:r>
      <w:proofErr w:type="gramEnd"/>
    </w:p>
    <w:p w:rsidR="005A63F8" w:rsidRDefault="005A63F8" w:rsidP="00FF78D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строительства, жилищно-коммунального и дорожного хозяйства Кабардино-Балкарской Республики 28 апреля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подписаны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которыми в течение 8 лет Региональный оператор будет осуществлять свою деятельность в сфере обращения с ТКО на территории Кабардино-Балкарской Республики. Срок начала работы Регионального оператора установлен с  первого января  2019 года. </w:t>
      </w:r>
    </w:p>
    <w:p w:rsidR="005E5887" w:rsidRDefault="005A63F8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оператору  предстоит вывезти</w:t>
      </w:r>
      <w:r w:rsidR="00C7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полигоны ТБО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отходов, образующихс</w:t>
      </w:r>
      <w:r w:rsid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</w:t>
      </w:r>
      <w:r w:rsid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</w:t>
      </w:r>
      <w:r w:rsidR="005E5887" w:rsidRPr="006D6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</w:t>
      </w:r>
      <w:r w:rsid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течение года общей массой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531116</w:t>
      </w:r>
      <w:r w:rsid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тонн, </w:t>
      </w:r>
      <w:r w:rsidR="005E5887">
        <w:rPr>
          <w:rFonts w:ascii="Times New Roman" w:hAnsi="Times New Roman" w:cs="Times New Roman"/>
          <w:sz w:val="28"/>
          <w:szCs w:val="28"/>
        </w:rPr>
        <w:t>п</w:t>
      </w:r>
      <w:r w:rsidR="005E5887" w:rsidRPr="005E5887">
        <w:rPr>
          <w:rFonts w:ascii="Times New Roman" w:hAnsi="Times New Roman" w:cs="Times New Roman"/>
          <w:sz w:val="28"/>
          <w:szCs w:val="28"/>
        </w:rPr>
        <w:t xml:space="preserve">риведенная стоимость услуг Регионального оператора </w:t>
      </w:r>
      <w:r w:rsidR="005E5887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E5887" w:rsidRPr="005E5887">
        <w:rPr>
          <w:rFonts w:ascii="Times New Roman" w:hAnsi="Times New Roman" w:cs="Times New Roman"/>
          <w:sz w:val="28"/>
          <w:szCs w:val="28"/>
        </w:rPr>
        <w:t xml:space="preserve"> 8004940 </w:t>
      </w:r>
      <w:proofErr w:type="spellStart"/>
      <w:r w:rsidR="005E5887" w:rsidRPr="005E5887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5E5887" w:rsidRPr="005E5887">
        <w:rPr>
          <w:rFonts w:ascii="Times New Roman" w:hAnsi="Times New Roman" w:cs="Times New Roman"/>
          <w:sz w:val="28"/>
          <w:szCs w:val="28"/>
        </w:rPr>
        <w:t>. в год.</w:t>
      </w:r>
    </w:p>
    <w:p w:rsidR="005E5887" w:rsidRPr="005E5887" w:rsidRDefault="005E5887" w:rsidP="00FF78D6">
      <w:pPr>
        <w:tabs>
          <w:tab w:val="left" w:pos="0"/>
          <w:tab w:val="left" w:pos="851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Территориальной схемой в  Кабардино-Балкарской Республике </w:t>
      </w:r>
      <w:r w:rsidRPr="005E5887">
        <w:rPr>
          <w:rFonts w:ascii="Times New Roman" w:hAnsi="Times New Roman" w:cs="Times New Roman"/>
          <w:sz w:val="28"/>
          <w:szCs w:val="28"/>
        </w:rPr>
        <w:t xml:space="preserve">предусматривается  </w:t>
      </w:r>
      <w:r w:rsidRPr="005E5887">
        <w:rPr>
          <w:rFonts w:ascii="Times New Roman" w:eastAsia="Calibri" w:hAnsi="Times New Roman" w:cs="Times New Roman"/>
          <w:sz w:val="28"/>
          <w:szCs w:val="28"/>
        </w:rPr>
        <w:t xml:space="preserve">создание 3 зон для обслуживания  Региональным оператором, с созданием в каждой </w:t>
      </w:r>
      <w:r w:rsidRPr="005E5887">
        <w:rPr>
          <w:rFonts w:ascii="Times New Roman" w:eastAsia="Calibri" w:hAnsi="Times New Roman" w:cs="Times New Roman"/>
          <w:bCs/>
          <w:sz w:val="28"/>
          <w:szCs w:val="28"/>
        </w:rPr>
        <w:t xml:space="preserve">зоне межмуниципальных зональных центров (МЗЦ): </w:t>
      </w:r>
    </w:p>
    <w:p w:rsidR="005E5887" w:rsidRPr="005E5887" w:rsidRDefault="005E5887" w:rsidP="00FF78D6">
      <w:pPr>
        <w:tabs>
          <w:tab w:val="left" w:pos="0"/>
          <w:tab w:val="left" w:pos="1418"/>
          <w:tab w:val="left" w:pos="1843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887">
        <w:rPr>
          <w:rFonts w:ascii="Times New Roman" w:eastAsia="Calibri" w:hAnsi="Times New Roman" w:cs="Times New Roman"/>
          <w:sz w:val="28"/>
          <w:szCs w:val="28"/>
        </w:rPr>
        <w:t>1 зона - МЗЦ</w:t>
      </w:r>
      <w:r w:rsidRPr="005E5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» </w:t>
      </w:r>
      <w:r w:rsidRPr="005E5887">
        <w:rPr>
          <w:rFonts w:ascii="Times New Roman" w:eastAsia="Calibri" w:hAnsi="Times New Roman" w:cs="Times New Roman"/>
          <w:bCs/>
          <w:sz w:val="28"/>
          <w:szCs w:val="28"/>
        </w:rPr>
        <w:t xml:space="preserve">на базе существующего полигона ТБО с линией сортировки – для сбора </w:t>
      </w:r>
      <w:r w:rsidRPr="005E5887">
        <w:rPr>
          <w:rFonts w:ascii="Times New Roman" w:hAnsi="Times New Roman" w:cs="Times New Roman"/>
          <w:sz w:val="28"/>
          <w:szCs w:val="28"/>
        </w:rPr>
        <w:t xml:space="preserve">отходов от населенных пунктов: </w:t>
      </w:r>
      <w:proofErr w:type="spellStart"/>
      <w:r w:rsidRPr="005E5887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Pr="005E588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5E5887">
        <w:rPr>
          <w:rFonts w:ascii="Times New Roman" w:eastAsia="Calibri" w:hAnsi="Times New Roman" w:cs="Times New Roman"/>
          <w:sz w:val="28"/>
          <w:szCs w:val="28"/>
        </w:rPr>
        <w:t>альчик</w:t>
      </w:r>
      <w:proofErr w:type="spellEnd"/>
      <w:r w:rsidRPr="005E58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887">
        <w:rPr>
          <w:rFonts w:ascii="Times New Roman" w:eastAsia="Calibri" w:hAnsi="Times New Roman" w:cs="Times New Roman"/>
          <w:sz w:val="28"/>
          <w:szCs w:val="28"/>
        </w:rPr>
        <w:t>Урванский</w:t>
      </w:r>
      <w:proofErr w:type="spellEnd"/>
      <w:r w:rsidRPr="005E58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887">
        <w:rPr>
          <w:rFonts w:ascii="Times New Roman" w:eastAsia="Calibri" w:hAnsi="Times New Roman" w:cs="Times New Roman"/>
          <w:sz w:val="28"/>
          <w:szCs w:val="28"/>
        </w:rPr>
        <w:t>Лескенский</w:t>
      </w:r>
      <w:proofErr w:type="spellEnd"/>
      <w:r w:rsidRPr="005E58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E5887">
        <w:rPr>
          <w:rFonts w:ascii="Times New Roman" w:eastAsia="Calibri" w:hAnsi="Times New Roman" w:cs="Times New Roman"/>
          <w:sz w:val="28"/>
          <w:szCs w:val="28"/>
        </w:rPr>
        <w:t>Черекский</w:t>
      </w:r>
      <w:proofErr w:type="spellEnd"/>
      <w:r w:rsidRPr="005E5887">
        <w:rPr>
          <w:rFonts w:ascii="Times New Roman" w:eastAsia="Calibri" w:hAnsi="Times New Roman" w:cs="Times New Roman"/>
          <w:sz w:val="28"/>
          <w:szCs w:val="28"/>
        </w:rPr>
        <w:t xml:space="preserve">  и Чегемский муниципальные районы (</w:t>
      </w:r>
      <w:proofErr w:type="spellStart"/>
      <w:r w:rsidRPr="005E5887">
        <w:rPr>
          <w:rFonts w:ascii="Times New Roman" w:eastAsia="Calibri" w:hAnsi="Times New Roman" w:cs="Times New Roman"/>
          <w:sz w:val="28"/>
          <w:szCs w:val="28"/>
        </w:rPr>
        <w:t>с.п.Нартан</w:t>
      </w:r>
      <w:proofErr w:type="spellEnd"/>
      <w:r w:rsidRPr="005E5887">
        <w:rPr>
          <w:rFonts w:ascii="Times New Roman" w:eastAsia="Calibri" w:hAnsi="Times New Roman" w:cs="Times New Roman"/>
          <w:sz w:val="28"/>
          <w:szCs w:val="28"/>
        </w:rPr>
        <w:t>) ;</w:t>
      </w:r>
    </w:p>
    <w:p w:rsidR="005E5887" w:rsidRPr="005E5887" w:rsidRDefault="005E5887" w:rsidP="00FF78D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887">
        <w:rPr>
          <w:rFonts w:ascii="Times New Roman" w:hAnsi="Times New Roman" w:cs="Times New Roman"/>
          <w:sz w:val="28"/>
          <w:szCs w:val="28"/>
        </w:rPr>
        <w:t xml:space="preserve">2 зона - МЗЦ «Прохладный» </w:t>
      </w:r>
      <w:r w:rsidRPr="005E5887">
        <w:rPr>
          <w:rFonts w:ascii="Times New Roman" w:eastAsia="Calibri" w:hAnsi="Times New Roman" w:cs="Times New Roman"/>
          <w:bCs/>
          <w:sz w:val="28"/>
          <w:szCs w:val="28"/>
        </w:rPr>
        <w:t xml:space="preserve"> на базе существующего полигона ТБО в </w:t>
      </w:r>
      <w:proofErr w:type="spellStart"/>
      <w:r w:rsidRPr="005E5887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Pr="005E5887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5E5887">
        <w:rPr>
          <w:rFonts w:ascii="Times New Roman" w:eastAsia="Calibri" w:hAnsi="Times New Roman" w:cs="Times New Roman"/>
          <w:bCs/>
          <w:sz w:val="28"/>
          <w:szCs w:val="28"/>
        </w:rPr>
        <w:t>ролетарское</w:t>
      </w:r>
      <w:proofErr w:type="spellEnd"/>
      <w:r w:rsidRPr="005E5887">
        <w:rPr>
          <w:rFonts w:ascii="Times New Roman" w:eastAsia="Calibri" w:hAnsi="Times New Roman" w:cs="Times New Roman"/>
          <w:bCs/>
          <w:sz w:val="28"/>
          <w:szCs w:val="28"/>
        </w:rPr>
        <w:t xml:space="preserve"> - для сбора </w:t>
      </w:r>
      <w:r w:rsidRPr="005E5887">
        <w:rPr>
          <w:rFonts w:ascii="Times New Roman" w:hAnsi="Times New Roman" w:cs="Times New Roman"/>
          <w:sz w:val="28"/>
          <w:szCs w:val="28"/>
        </w:rPr>
        <w:t xml:space="preserve">отходов от населенных пунктов: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. Прохладный, Терского, Майского,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887">
        <w:rPr>
          <w:rFonts w:ascii="Times New Roman" w:hAnsi="Times New Roman" w:cs="Times New Roman"/>
          <w:sz w:val="28"/>
          <w:szCs w:val="28"/>
        </w:rPr>
        <w:t xml:space="preserve">3 зона - МЗЦ «Западный» - для сбора отходов от населенных пунктов: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>. Баксан, 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, Эльбрусского,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 и Чегемского муниципальных районов, на базе  нового полигона, создаваемого на территории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E588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5E5887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инфраструктуры и цифрового развития КБР от 5 октября 2018 года №79-п «Об утверждении норматива накопления твердых коммунальных отходов» по Кабардино-Балкарской Республике норматив накопления составляет: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-многоквартирные жилые дома 2.99 м3/год на человека;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-индивидуальные жилые дома 3.17 м3/год на человека.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Территориальной схеме норматив накопления принят усредненный 3.12  м3/год на человека, расчетная плотность ТКО 175 кг/м3 на человека в год.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энергетики, тарифов и жилищного надзора КБР  приказом №94 от 20 декабря 2018 года утверждены предельные тарифы для жителей многоквартирных домов, индивидуальных жилых домов и иных потребителей без (НДС):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1 зоны деятельности - 276.02 руб./м3;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2 зоны деятельности – 301.10 руб./м3;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3 зоны деятельности – 306.52 руб./м3.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для населения составляет (без НДС):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1 зоны деятельности – 68.77/72.92 (МКД/ЧС) руб./с чел. в месяц;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2 зоны деятельности – 75.02/79.54 (МКД/ЧС) руб./с чел. в месяц;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3 зоны деятельности – 76.37/80.97 (МКД/ЧС) руб./с чел. в месяц.</w:t>
      </w:r>
    </w:p>
    <w:p w:rsidR="005E5887" w:rsidRPr="005E5887" w:rsidRDefault="005E5887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13.04.2019 г. Министерство энергетики, тарифов и жилищного надзора КБР должно в трехмесячный срок  привести предельные тарифы в области обращения с ТКО в части внесения изменений в ставки платы за негативное воздействие на окружающую среду.</w:t>
      </w:r>
    </w:p>
    <w:p w:rsidR="005E5887" w:rsidRDefault="006B29C8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C757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иональный оператор прис</w:t>
      </w:r>
      <w:r w:rsidR="00C757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упил к своим обязанностям с 1</w:t>
      </w:r>
      <w:r w:rsidR="00D1269C">
        <w:rPr>
          <w:rFonts w:ascii="Times New Roman" w:hAnsi="Times New Roman" w:cs="Times New Roman"/>
          <w:sz w:val="28"/>
          <w:szCs w:val="28"/>
        </w:rPr>
        <w:t xml:space="preserve"> января 2019 года.</w:t>
      </w:r>
    </w:p>
    <w:p w:rsidR="00D1269C" w:rsidRPr="00D1269C" w:rsidRDefault="00D1269C" w:rsidP="00FF78D6">
      <w:pPr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9C">
        <w:rPr>
          <w:rFonts w:ascii="Times New Roman" w:hAnsi="Times New Roman" w:cs="Times New Roman"/>
          <w:sz w:val="28"/>
          <w:szCs w:val="28"/>
        </w:rPr>
        <w:t>24 августа 2018 год</w:t>
      </w:r>
      <w:proofErr w:type="gramStart"/>
      <w:r w:rsidRPr="00D1269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1269C">
        <w:rPr>
          <w:rFonts w:ascii="Times New Roman" w:hAnsi="Times New Roman" w:cs="Times New Roman"/>
          <w:sz w:val="28"/>
          <w:szCs w:val="28"/>
        </w:rPr>
        <w:t xml:space="preserve"> 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заключила договора на оказание услуг по транспортированию ТКО на территории трех зон с ООО «Южная нерудная компания». ООО «Южная нерудная компания» в свою очередь заключила договора на транспортировку  с организациями по всем населенным пунктам.</w:t>
      </w:r>
      <w:r w:rsidRPr="00D126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на 20 мая 2019 года все твердые коммунальные отходы вывозятся на 2 лицензированных полигона в</w:t>
      </w:r>
      <w:r w:rsidRPr="00D12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269C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D1269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D1269C">
        <w:rPr>
          <w:rFonts w:ascii="Times New Roman" w:eastAsia="Calibri" w:hAnsi="Times New Roman" w:cs="Times New Roman"/>
          <w:sz w:val="28"/>
          <w:szCs w:val="28"/>
        </w:rPr>
        <w:t>рвань</w:t>
      </w:r>
      <w:proofErr w:type="spellEnd"/>
      <w:r w:rsidRPr="00D12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269C">
        <w:rPr>
          <w:rFonts w:ascii="Times New Roman" w:eastAsia="Calibri" w:hAnsi="Times New Roman" w:cs="Times New Roman"/>
          <w:sz w:val="28"/>
          <w:szCs w:val="28"/>
        </w:rPr>
        <w:t>Урванского</w:t>
      </w:r>
      <w:proofErr w:type="spellEnd"/>
      <w:r w:rsidRPr="00D1269C">
        <w:rPr>
          <w:rFonts w:ascii="Times New Roman" w:eastAsia="Calibri" w:hAnsi="Times New Roman" w:cs="Times New Roman"/>
          <w:sz w:val="28"/>
          <w:szCs w:val="28"/>
        </w:rPr>
        <w:t xml:space="preserve"> района с линиями сортировки (мощностью до 100 тыс. тонн и 50 тыс. тонн) и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proofErr w:type="gramEnd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Прохладненского</w:t>
      </w:r>
      <w:proofErr w:type="spellEnd"/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</w:t>
      </w:r>
      <w:r w:rsidRPr="00D1269C">
        <w:rPr>
          <w:rFonts w:ascii="Times New Roman" w:eastAsia="Calibri" w:hAnsi="Times New Roman" w:cs="Times New Roman"/>
          <w:sz w:val="28"/>
          <w:szCs w:val="28"/>
        </w:rPr>
        <w:t>линией сортировки (мощностью до 40 тыс. тонн).</w:t>
      </w:r>
    </w:p>
    <w:p w:rsidR="00D1269C" w:rsidRPr="00D1269C" w:rsidRDefault="00D1269C" w:rsidP="00FF78D6">
      <w:pPr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9C">
        <w:rPr>
          <w:rFonts w:ascii="Times New Roman" w:eastAsia="Calibri" w:hAnsi="Times New Roman" w:cs="Times New Roman"/>
          <w:sz w:val="28"/>
          <w:szCs w:val="28"/>
        </w:rPr>
        <w:t xml:space="preserve">Всего на 2 полигона с территории Кабардино-Балкарской Республики твердых коммунальных отходов завезено с 1 января 2019 года по 14 мая 2019 года 520 951,9 м3 (90 302,9 тонны). В среднем в день завозится на полигоны 3 881,7 м3 (669,2 тонны) твердых коммунальных отходов. </w:t>
      </w:r>
    </w:p>
    <w:p w:rsidR="00D1269C" w:rsidRPr="00D1269C" w:rsidRDefault="00D1269C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26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</w:t>
      </w:r>
      <w:proofErr w:type="gramStart"/>
      <w:r w:rsidRPr="00D1269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техники, осуществляющей вывоз твердых коммунальных отходов с территории республики составляет</w:t>
      </w:r>
      <w:proofErr w:type="gramEnd"/>
      <w:r w:rsidRPr="00D126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более 139 единиц, из них закреплено за городским округом Нальчик около 50 единиц. </w:t>
      </w:r>
    </w:p>
    <w:p w:rsidR="00D1269C" w:rsidRPr="00D1269C" w:rsidRDefault="00D1269C" w:rsidP="00FF78D6">
      <w:pPr>
        <w:spacing w:after="0" w:line="276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настоящее время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оператором по договору лизинга приобретены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единиц спецтехники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две на стадии оформления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отвечающие всем современным требованиям для сбора и транспортирования твердых коммунальных отходов, данная техника задействована на территории городского округа Нальчик. В связи с приобретением новых машин логистами 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оператора ведется работа по выстраиванию гибкого ежедневного почасового графика вывоза ТКО в соответствии с нормами действующего экологического и санитарно-эпидемиологического законодательства и Территориальной схемой. </w:t>
      </w:r>
    </w:p>
    <w:p w:rsidR="00C408AA" w:rsidRDefault="00D1269C" w:rsidP="00FF78D6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нов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спецтехник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030B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спутниковой навигации ГЛОНАСС, идет процесс подключения к общей системе контроля. </w:t>
      </w:r>
      <w:r w:rsid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Привлеченным о</w:t>
      </w:r>
      <w:r w:rsidRPr="00D1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ператорам по сбору и транспортированию ТКО направлены</w:t>
      </w:r>
      <w:r w:rsidR="00C628C7" w:rsidRP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с уведомлением о необходимости оснащения принадлежащей им спецтехники системой ГЛОНАСС.</w:t>
      </w:r>
    </w:p>
    <w:p w:rsidR="00791061" w:rsidRPr="00791061" w:rsidRDefault="00C628C7" w:rsidP="00FF78D6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61" w:rsidRPr="0079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заключения договоров на оказание услуг по обращению с ТКО в населенных пунктах районов КБР и осуществления расчетов по ним Региональный оператор организовал в каждом административном центре муниципальных образований (в 10 районах КБР) - обособленные подразделения. Данные структуры наделены функциями абонентской службы Регионального оператора. </w:t>
      </w:r>
    </w:p>
    <w:p w:rsidR="00791061" w:rsidRDefault="00791061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 пункты приема платежей без комиссии в г. Нальчик в центральном офисе и дополнительно в 4-х подразделениях, а также во всех административных центрах республики в офисах Регионального оператора. Также прием денежных средств ведется через Сбербанк, Почту России, систему MOSTPAY</w:t>
      </w:r>
      <w:r w:rsidRPr="00791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9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договоры с ПАО Банк «Открытие», Банк Нальчик ООО. </w:t>
      </w:r>
    </w:p>
    <w:p w:rsidR="00C628C7" w:rsidRDefault="00C408AA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Р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90 %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актуализации базы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 д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оговорными обязательствами охвачены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% юридических лиц, с бюджетными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работа практически завершена, </w:t>
      </w:r>
      <w:r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налаживается процесс электронного документооборота.</w:t>
      </w:r>
    </w:p>
    <w:p w:rsidR="00974C48" w:rsidRPr="00974C48" w:rsidRDefault="00974C48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оператор обеспечил размещение информации о деятельности в области обращения с ТКО путем ее размещения в форме открытых данных на сайте Регионального оператора.</w:t>
      </w:r>
    </w:p>
    <w:p w:rsidR="00974C48" w:rsidRDefault="00974C48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Местными администрациями муниципальных образований Кабардино-Балкарской Республики совместно с представителям</w:t>
      </w:r>
      <w:proofErr w:type="gramStart"/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ООО</w:t>
      </w:r>
      <w:proofErr w:type="gramEnd"/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Экологистика</w:t>
      </w:r>
      <w:proofErr w:type="spellEnd"/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проводятся рабочие встречи с населением, с приглашением глав сельских администраций, депутатов, руководителей организаций и предприятий, индивидуальных предпринимателей по информированию о  внедряемой новой системе обращения с твердыми коммунальными отходами, установленных правилах и порядка </w:t>
      </w:r>
      <w:r w:rsidRPr="00974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деятельности, тарифах. В населенных пунктах определены места для размещения площадок накопления твердых коммунальных отходов и сформированы их реестры, прорабатывается вопрос приобретения необходимого количества контейнеров. В разъяснительной работе по реформе ТКО использованы средства массовой информации, сайты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74C48" w:rsidRPr="00974C48" w:rsidRDefault="00974C48" w:rsidP="00FF78D6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</w:t>
      </w: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региональным проектом «Комплексная система обращения с твердыми коммунальными отходами» национального проекта «Экология» Кабардино-Балкарской Республике выделены финансовые средства на 2019-2021 годы в размере 139,874 млн. рублей. Финансовые средства планируется направить </w:t>
      </w:r>
      <w:proofErr w:type="gramStart"/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4C48" w:rsidRPr="00974C48" w:rsidRDefault="00974C48" w:rsidP="00FF78D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7A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2850"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C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мусороперегрузочной станции с элементами сортировки </w:t>
      </w: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поселении Тырныауз 70,815 млн. рублей; </w:t>
      </w:r>
    </w:p>
    <w:p w:rsidR="00974C48" w:rsidRPr="00974C48" w:rsidRDefault="00974C48" w:rsidP="00FF78D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</w:t>
      </w:r>
      <w:r w:rsidR="007A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A2850"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</w:t>
      </w: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обработки ТКО 34,555 млн. рублей; </w:t>
      </w:r>
    </w:p>
    <w:p w:rsidR="00974C48" w:rsidRDefault="00974C48" w:rsidP="00FF78D6">
      <w:pPr>
        <w:spacing w:after="20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7A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7A2850"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97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мусоросортировочного комплекса в городском поселении Залукокоаже 34,504 млн. рублей. </w:t>
      </w:r>
    </w:p>
    <w:p w:rsidR="008D5E24" w:rsidRDefault="008D5E24" w:rsidP="00FF78D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24">
        <w:rPr>
          <w:rFonts w:ascii="Times New Roman" w:hAnsi="Times New Roman" w:cs="Times New Roman"/>
          <w:bCs/>
          <w:sz w:val="28"/>
          <w:szCs w:val="28"/>
        </w:rPr>
        <w:t>Вместе с тем, имеются определенные недоработки на первом этапе внедрения реформы обращения с  ТКО.</w:t>
      </w:r>
    </w:p>
    <w:p w:rsidR="00BF2285" w:rsidRPr="008D5E24" w:rsidRDefault="00BF2285" w:rsidP="00FF78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285">
        <w:rPr>
          <w:rFonts w:ascii="Times New Roman" w:hAnsi="Times New Roman" w:cs="Times New Roman"/>
          <w:sz w:val="28"/>
          <w:szCs w:val="28"/>
        </w:rPr>
        <w:t>По имеющейся информации</w:t>
      </w:r>
      <w:r w:rsidRPr="00BF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схема обращения с отходами не проходила процедуру общественного обсуждения, что является нарушением статьи 13.3.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№89-ФЗ. </w:t>
      </w:r>
    </w:p>
    <w:p w:rsidR="008D5E24" w:rsidRPr="008D5E24" w:rsidRDefault="008D5E24" w:rsidP="00FF78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января 2019 года </w:t>
      </w:r>
      <w:proofErr w:type="spellStart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</w:t>
      </w:r>
      <w:proofErr w:type="spellEnd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proofErr w:type="gramEnd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актуальной абонентской базы по проживающим в многоквартирных жилых домах и частном секторе, а также по предприятиям, организациям и иным юридическим лицам. Не было организовано достаточного количества пунктов работы с абонентами,  не укомплектованы требуемые штаты работников, отсутствовала автотранспортная специальная  техника, компьютеры.</w:t>
      </w:r>
    </w:p>
    <w:p w:rsidR="008D5E24" w:rsidRPr="008D5E24" w:rsidRDefault="008D5E24" w:rsidP="00FF78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Непрофессиональные действия работников </w:t>
      </w:r>
      <w:proofErr w:type="spellStart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«компьютерному сбою» в начислении платежей -  не зависимо от количества проживающих в жилых помещениях все абоненты получили платежные квитанции на состав  проживающих пять человек. Это вызвало серьезное недовольство жителей многоквартирных жилых домов и частного сектора, вынужденных ехать в офис «</w:t>
      </w:r>
      <w:proofErr w:type="spellStart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Экологистики</w:t>
      </w:r>
      <w:proofErr w:type="spellEnd"/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доказывать свою правоту представляя паспорт, домовую книгу, свидетельства на право собственности. «Компьютерный сбой» был воспринят населением как намеренные действия.          </w:t>
      </w:r>
    </w:p>
    <w:p w:rsidR="008D5E24" w:rsidRDefault="008D5E24" w:rsidP="00FF78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недостатки, к сожалению, не способствовали восприятию у граждан  положительного образа реформы </w:t>
      </w:r>
      <w:r w:rsidR="002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</w:t>
      </w:r>
      <w:r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ТКО.</w:t>
      </w:r>
    </w:p>
    <w:p w:rsidR="00BF2285" w:rsidRDefault="00BF2285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рассматриваемого периода лица,  допущенные к деятельности в области обращения с ТКО, не имели документов о квалификации, необходимой для работы с отходами I - IV классов опасности, </w:t>
      </w:r>
      <w:r w:rsidRPr="00BF2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выданных по результатам прохождения профессионального обучения или получения дополнительного профессионального образования, в соответствии со ст.15. Федерального закона №89-Ф. Только в настоящее время заключаются договора для  прохождения профессионального обучения работников.</w:t>
      </w:r>
    </w:p>
    <w:p w:rsidR="00BF2285" w:rsidRDefault="00BF2285" w:rsidP="00FF78D6">
      <w:pPr>
        <w:tabs>
          <w:tab w:val="left" w:pos="9356"/>
        </w:tabs>
        <w:spacing w:after="0" w:line="276" w:lineRule="auto"/>
        <w:ind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285">
        <w:rPr>
          <w:rFonts w:ascii="Times New Roman" w:eastAsia="Century Gothic" w:hAnsi="Times New Roman" w:cs="Times New Roman"/>
          <w:sz w:val="28"/>
          <w:szCs w:val="28"/>
        </w:rPr>
        <w:t xml:space="preserve">Ежегодно Министерство </w:t>
      </w:r>
      <w:r w:rsidRPr="00BF2285">
        <w:rPr>
          <w:rFonts w:ascii="Times New Roman" w:hAnsi="Times New Roman" w:cs="Times New Roman"/>
          <w:sz w:val="28"/>
          <w:szCs w:val="28"/>
        </w:rPr>
        <w:t xml:space="preserve">энергетики, тарифов и жилищного надзора  Кабардино-Балкарской Республики </w:t>
      </w:r>
      <w:r w:rsidRPr="00BF2285">
        <w:rPr>
          <w:rFonts w:ascii="Times New Roman" w:eastAsia="Century Gothic" w:hAnsi="Times New Roman" w:cs="Times New Roman"/>
          <w:sz w:val="28"/>
          <w:szCs w:val="28"/>
        </w:rPr>
        <w:t xml:space="preserve">в рамках предельных уровней, определенных ФАС России, утверждает тарифы на энергоносители, при этом, рост тарифов допускается в пределах 3-5 % к уровню прошлого года. В связи с переходом </w:t>
      </w:r>
      <w:r w:rsidRPr="00BF2285">
        <w:rPr>
          <w:rFonts w:ascii="Times New Roman" w:hAnsi="Times New Roman" w:cs="Times New Roman"/>
          <w:sz w:val="28"/>
          <w:szCs w:val="28"/>
        </w:rPr>
        <w:t>на новую систему обращения с твёрдыми коммунальными отходами,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 значительный  рост тарифов </w:t>
      </w:r>
      <w:r w:rsidRPr="00BF2285">
        <w:rPr>
          <w:rFonts w:ascii="Times New Roman" w:hAnsi="Times New Roman" w:cs="Times New Roman"/>
          <w:sz w:val="28"/>
          <w:szCs w:val="28"/>
        </w:rPr>
        <w:t xml:space="preserve"> жителям сельских поселений. </w:t>
      </w:r>
      <w:proofErr w:type="gramStart"/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тарифы на услуги Регионального оператора по обращению с ТКО</w:t>
      </w:r>
      <w:r w:rsidRPr="00BF228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2019 год</w:t>
      </w:r>
      <w:r w:rsidR="0078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жителей сельских населенных  пунктов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ростом                                                                                        к прошлому году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Черекского</w:t>
      </w:r>
      <w:proofErr w:type="spellEnd"/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365 %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Прохладненского</w:t>
      </w:r>
      <w:proofErr w:type="spellEnd"/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159 %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Эльбрусского района на 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43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B1C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не произошло соразмерного повышения качества обслуживания </w:t>
      </w:r>
      <w:proofErr w:type="spellStart"/>
      <w:r w:rsidR="00436B1C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регоператором</w:t>
      </w:r>
      <w:proofErr w:type="spellEnd"/>
      <w:r w:rsidR="00436B1C" w:rsidRPr="006D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жителей</w:t>
      </w:r>
      <w:r w:rsidR="0043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26.12.2016 N 1498, от 27.02.2017 N 232 </w:t>
      </w: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обращению с твердыми коммунальными отходами относится к  коммунальной услуге. На </w:t>
      </w:r>
      <w:hyperlink r:id="rId9" w:tgtFrame="_blank" w:history="1">
        <w:r w:rsidRPr="00436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селекторном совещании 19 февраля 2019 года</w:t>
        </w:r>
      </w:hyperlink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 РФ </w:t>
      </w:r>
      <w:proofErr w:type="spellStart"/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рекомендовал</w:t>
      </w:r>
      <w:r w:rsidRPr="0043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должностным лицам субъектов Российской Федерации  (резолюция от 19 февраля 2019 года №ДМ-П9-10пр) предусмотреть возможность установления льготных тарифов в области обращения с твёрдыми коммунальными отходами для отдельных категорий потребителей. Учитывая низкий уровень доходов сельских жителей, целесообразно было бы для них установить льготы по оплате услуг по обращению с твердыми коммунальными отходами.</w:t>
      </w:r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встречи  с участниками  Всероссийского экологического форума «Чистая страна»  23.04.2019 г. Председатель Правительства РФ </w:t>
      </w:r>
      <w:proofErr w:type="spellStart"/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поручения  от  26.04.2019  г.  №  ДМ-П9-3502:</w:t>
      </w:r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России</w:t>
      </w: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Минстрою России, Минэкономразвития России и ФАС России совместно с органами исполнительной власти субъектов Российской Федерации подготовить до 1 июля 2019 г. предложения, направленные на совершенствование установления нормативов накопления твёрдых коммунальных отходов для населения, предусмотрев возможность органам исполнительной власти субъектов Российской Федерации</w:t>
      </w:r>
      <w:proofErr w:type="gramStart"/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варианты расчётной единицы при определении норматива накопления твёрдых коммунальных отходов для граждан, проживающих в многоквартирных домах и объектах индивидуального жилищного </w:t>
      </w: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исходя из количества человек или площади жилого помещения;</w:t>
      </w:r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-устанавливать дифференцированный подход к определению нормативов накопления твёрдых коммунальных отходов при осуществлении их раздельного накопления гражданами, а также вида населённого пункта и вида жилого помещения, природных и климатических особенностей территорий.</w:t>
      </w:r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проработать данный вопрос для условий </w:t>
      </w:r>
      <w:r w:rsidRPr="00436B1C">
        <w:rPr>
          <w:rFonts w:ascii="Times New Roman" w:hAnsi="Times New Roman" w:cs="Times New Roman"/>
          <w:sz w:val="28"/>
          <w:szCs w:val="28"/>
        </w:rPr>
        <w:t>Кабардино-Балкарской Республики.</w:t>
      </w:r>
    </w:p>
    <w:p w:rsidR="00436B1C" w:rsidRPr="00436B1C" w:rsidRDefault="00436B1C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1C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 программой КБР </w:t>
      </w:r>
      <w:r w:rsidRPr="00436B1C">
        <w:rPr>
          <w:rFonts w:ascii="Times New Roman" w:hAnsi="Times New Roman" w:cs="Times New Roman"/>
          <w:bCs/>
          <w:sz w:val="28"/>
          <w:szCs w:val="28"/>
        </w:rPr>
        <w:t>«Обращение</w:t>
      </w:r>
      <w:r w:rsidRPr="00436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B1C">
        <w:rPr>
          <w:rFonts w:ascii="Times New Roman" w:hAnsi="Times New Roman" w:cs="Times New Roman"/>
          <w:bCs/>
          <w:sz w:val="28"/>
          <w:szCs w:val="28"/>
        </w:rPr>
        <w:t xml:space="preserve">с отходами производства и потребления, в том числе с твердыми коммунальными отходами», утвержденной постановлением Правительства КБР  </w:t>
      </w:r>
      <w:r w:rsidRPr="00436B1C">
        <w:rPr>
          <w:rFonts w:ascii="Times New Roman" w:hAnsi="Times New Roman" w:cs="Times New Roman"/>
          <w:bCs/>
          <w:sz w:val="28"/>
          <w:szCs w:val="28"/>
          <w:lang w:eastAsia="ru-RU"/>
        </w:rPr>
        <w:t>от 31 августа 2017 г. № 155-ПП бюджетных ассигнований из федерального и республиканского бюджета в 2017-2020 годах не предусматривается. Данное обстоятельство ставит под сомнение ход  успешного проведения реформы</w:t>
      </w:r>
      <w:r w:rsidR="00EC4D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обращению с</w:t>
      </w:r>
      <w:r w:rsidRPr="00436B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ТКО на начальном этапе только силами Регионального оператора.</w:t>
      </w:r>
    </w:p>
    <w:p w:rsidR="00436B1C" w:rsidRDefault="00436B1C" w:rsidP="00FF78D6">
      <w:pPr>
        <w:tabs>
          <w:tab w:val="left" w:pos="9356"/>
        </w:tabs>
        <w:spacing w:after="0" w:line="276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3A9" w:rsidRDefault="005E33A9" w:rsidP="00FF78D6">
      <w:pPr>
        <w:tabs>
          <w:tab w:val="left" w:pos="9356"/>
        </w:tabs>
        <w:spacing w:after="0" w:line="276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вышеизложенного,  </w:t>
      </w:r>
      <w:r>
        <w:rPr>
          <w:rFonts w:ascii="Times New Roman" w:hAnsi="Times New Roman" w:cs="Times New Roman"/>
          <w:sz w:val="28"/>
          <w:szCs w:val="28"/>
        </w:rPr>
        <w:t xml:space="preserve">Межотраслевой Совет </w:t>
      </w:r>
      <w:r w:rsidRPr="00567CCF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деятельности субъектов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монополий при Главе Кабардино-Балкарской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комиссия  Общественной палаты </w:t>
      </w:r>
      <w:r w:rsidRPr="00567CCF">
        <w:rPr>
          <w:rFonts w:ascii="Times New Roman" w:hAnsi="Times New Roman" w:cs="Times New Roman"/>
          <w:sz w:val="28"/>
          <w:szCs w:val="28"/>
        </w:rPr>
        <w:t>Кабардино-Балкарской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C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 по экономическому развитию, поддержке предпринимательства и жилищно-коммунальной политике </w:t>
      </w:r>
      <w:r w:rsidR="002724EF">
        <w:rPr>
          <w:rFonts w:ascii="Times New Roman" w:hAnsi="Times New Roman" w:cs="Times New Roman"/>
          <w:b/>
          <w:sz w:val="28"/>
          <w:szCs w:val="28"/>
        </w:rPr>
        <w:t>рекоменду</w:t>
      </w:r>
      <w:r w:rsidR="00052702">
        <w:rPr>
          <w:rFonts w:ascii="Times New Roman" w:hAnsi="Times New Roman" w:cs="Times New Roman"/>
          <w:b/>
          <w:sz w:val="28"/>
          <w:szCs w:val="28"/>
        </w:rPr>
        <w:t>ю</w:t>
      </w:r>
      <w:r w:rsidR="002724EF">
        <w:rPr>
          <w:rFonts w:ascii="Times New Roman" w:hAnsi="Times New Roman" w:cs="Times New Roman"/>
          <w:b/>
          <w:sz w:val="28"/>
          <w:szCs w:val="28"/>
        </w:rPr>
        <w:t>т:</w:t>
      </w:r>
      <w:r w:rsidR="00D25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5DA5" w:rsidRDefault="00D25DA5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85" w:rsidRPr="00FF48C4" w:rsidRDefault="00FE32F1" w:rsidP="00FF78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DA5" w:rsidRPr="00FF4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Правительству </w:t>
      </w:r>
      <w:r w:rsidR="00D25DA5" w:rsidRPr="00FF48C4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Республики:</w:t>
      </w:r>
    </w:p>
    <w:p w:rsidR="00D25DA5" w:rsidRPr="00FF48C4" w:rsidRDefault="00D25DA5" w:rsidP="00FF78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190" w:rsidRDefault="00EC4D52" w:rsidP="00FF7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="00C92190" w:rsidRPr="00F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1.1.Изыскать возможность предусмотреть в  Региональной программе Кабардино-Балкарской Республики «Обращение с отходами производства и потребления, в том числе твердыми коммунальными отходами, в </w:t>
      </w:r>
      <w:proofErr w:type="spellStart"/>
      <w:proofErr w:type="gramStart"/>
      <w:r w:rsidR="00C92190" w:rsidRPr="00FE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</w:t>
      </w:r>
      <w:proofErr w:type="spellEnd"/>
      <w:r w:rsidR="00C92190" w:rsidRPr="00F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Балкарской</w:t>
      </w:r>
      <w:proofErr w:type="gramEnd"/>
      <w:r w:rsidR="00C92190" w:rsidRPr="00F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Республике», утвержденной постановлением Правительства КБР от 31 августа 2017 г. № 155-ПП, бюджетные ассигнования на 2020 год для успешного продолжения  реформы по обращению с ТКО.</w:t>
      </w:r>
    </w:p>
    <w:p w:rsidR="00390A67" w:rsidRDefault="009C0908" w:rsidP="00FF78D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A3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A67" w:rsidRP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соответствующим министерствам проработать</w:t>
      </w:r>
      <w:proofErr w:type="gramEnd"/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рекомендацию Председателя Правительства РФ </w:t>
      </w:r>
      <w:proofErr w:type="spellStart"/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Д.Медведева</w:t>
      </w:r>
      <w:proofErr w:type="spellEnd"/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67"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19.02.2019</w:t>
      </w:r>
      <w:r w:rsidR="008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67"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№ДМ-П9-10пр</w:t>
      </w:r>
      <w:r w:rsidR="00390A67"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3C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возможность  </w:t>
      </w:r>
      <w:r w:rsidR="00390A67" w:rsidRPr="001C4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льготных тарифов в области обращения с твёрдыми коммунальными отходами для отдельных категорий потребителей</w:t>
      </w:r>
      <w:r w:rsidR="008A3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C93" w:rsidRDefault="008A3C93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низкий уровень доходов сельских жителей, целесообразно было бы для них установить льготы по оплате услуг по обращению с твердыми коммунальными отходами.</w:t>
      </w:r>
    </w:p>
    <w:p w:rsidR="008A3C93" w:rsidRDefault="008A3C93" w:rsidP="00FF78D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1.3.Поручить соответствующим министерствам проработать поручения Председателя Правительства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26.04.2019  г.  №  ДМ-П9-3502</w:t>
      </w:r>
      <w:r w:rsidR="00F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 </w:t>
      </w:r>
      <w:r w:rsidRPr="00FE3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3C93" w:rsidRPr="00390A67" w:rsidRDefault="008A3C93" w:rsidP="00FF78D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варианты расчётной единицы при определении норматива накопления твёрдых коммунальных отходов для граждан, проживающих в многоквартирных домах и объектах индивидуального жилищного строительства, исходя из количества человек или площади жилого помещения;</w:t>
      </w:r>
    </w:p>
    <w:p w:rsidR="008A3C93" w:rsidRPr="00390A67" w:rsidRDefault="008A3C93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-устанавливать дифференцированный подход к определению нормативов накопления твёрдых коммунальных отходов при осуществлении их раздельного накопления гражданами, а также вида населённого пункта и вида жилого помещения, природных и климатических особенностей территорий.</w:t>
      </w:r>
    </w:p>
    <w:p w:rsidR="008A3C93" w:rsidRDefault="008A3C93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C2" w:rsidRPr="00FF48C4" w:rsidRDefault="007803C2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F4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Министерству инфраструктуры и цифрового развития КБР:</w:t>
      </w:r>
    </w:p>
    <w:p w:rsidR="00F77FCD" w:rsidRPr="00FF48C4" w:rsidRDefault="00F77FCD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8B6" w:rsidRDefault="007803C2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для Регионального оператора форму ежеквартального отчета</w:t>
      </w:r>
      <w:r w:rsidR="003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стоимостном   и весовом измерении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фактически</w:t>
      </w:r>
      <w:r w:rsidR="00F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F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вывезенных ТКО с территории населенных пунктов КБР с указанием плановых показателей вывоза объемов</w:t>
      </w:r>
      <w:r w:rsidR="003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(массы)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 в разрезе зон деятельности за этот же период, а также</w:t>
      </w:r>
      <w:r w:rsidR="003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аналогичную</w:t>
      </w:r>
      <w:r w:rsidR="00F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годового отчета</w:t>
      </w:r>
      <w:r w:rsidR="003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  <w:r w:rsidR="003578B6" w:rsidRPr="003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B6" w:rsidRPr="003578B6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3A0E">
        <w:rPr>
          <w:rFonts w:ascii="Times New Roman" w:hAnsi="Times New Roman" w:cs="Times New Roman"/>
          <w:sz w:val="28"/>
          <w:szCs w:val="28"/>
        </w:rPr>
        <w:t xml:space="preserve"> в заключенных </w:t>
      </w:r>
      <w:r w:rsidR="003578B6" w:rsidRPr="003578B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E3A0E">
        <w:rPr>
          <w:rFonts w:ascii="Times New Roman" w:hAnsi="Times New Roman" w:cs="Times New Roman"/>
          <w:sz w:val="28"/>
          <w:szCs w:val="28"/>
        </w:rPr>
        <w:t>х</w:t>
      </w:r>
      <w:r w:rsidR="003578B6" w:rsidRPr="003578B6">
        <w:rPr>
          <w:rFonts w:ascii="Times New Roman" w:hAnsi="Times New Roman" w:cs="Times New Roman"/>
          <w:sz w:val="28"/>
          <w:szCs w:val="28"/>
        </w:rPr>
        <w:t xml:space="preserve"> с Минстроем КБР от 28.04.2018г</w:t>
      </w:r>
      <w:r w:rsidR="003578B6">
        <w:rPr>
          <w:rFonts w:ascii="Times New Roman" w:hAnsi="Times New Roman" w:cs="Times New Roman"/>
          <w:sz w:val="28"/>
          <w:szCs w:val="28"/>
        </w:rPr>
        <w:t xml:space="preserve"> показателей деятельности </w:t>
      </w:r>
      <w:proofErr w:type="spellStart"/>
      <w:r w:rsidR="003578B6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3578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Default="003578B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2.2.Оказывать содействие </w:t>
      </w:r>
      <w:r w:rsidR="004F6A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егиональному оператору</w:t>
      </w:r>
      <w:r w:rsidR="004F6AEA">
        <w:rPr>
          <w:rFonts w:ascii="Times New Roman" w:hAnsi="Times New Roman" w:cs="Times New Roman"/>
          <w:sz w:val="28"/>
          <w:szCs w:val="28"/>
        </w:rPr>
        <w:t xml:space="preserve"> в проблемных вопросах за пределами его компетенции.</w:t>
      </w:r>
    </w:p>
    <w:p w:rsidR="00CC4245" w:rsidRDefault="00CC4245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E04" w:rsidRPr="00FF48C4" w:rsidRDefault="00CC4245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C4">
        <w:rPr>
          <w:rFonts w:ascii="Times New Roman" w:eastAsia="Century Gothic" w:hAnsi="Times New Roman" w:cs="Times New Roman"/>
          <w:b/>
          <w:sz w:val="28"/>
          <w:szCs w:val="28"/>
        </w:rPr>
        <w:t xml:space="preserve">3.Министерству </w:t>
      </w:r>
      <w:r w:rsidRPr="00FF48C4">
        <w:rPr>
          <w:rFonts w:ascii="Times New Roman" w:hAnsi="Times New Roman" w:cs="Times New Roman"/>
          <w:b/>
          <w:sz w:val="28"/>
          <w:szCs w:val="28"/>
        </w:rPr>
        <w:t>энергетики, тарифов и жилищного надзора  Кабардино-Балкарской Республики:</w:t>
      </w:r>
    </w:p>
    <w:p w:rsidR="007840CD" w:rsidRDefault="007840CD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143" w:rsidRDefault="007840CD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3.1.Пересмотреть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диные тарифы на услуги Регионального оператора по обращению с ТКО</w:t>
      </w:r>
      <w:r w:rsidRPr="00BF228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сельских населенных пунктов в сторону уменьшения.</w:t>
      </w:r>
    </w:p>
    <w:p w:rsidR="00EF0143" w:rsidRDefault="00EF0143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45" w:rsidRPr="00FF48C4" w:rsidRDefault="007840CD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143" w:rsidRPr="00FF4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EF0143" w:rsidRPr="00FF48C4">
        <w:rPr>
          <w:rFonts w:ascii="Times New Roman" w:hAnsi="Times New Roman" w:cs="Times New Roman"/>
          <w:b/>
          <w:sz w:val="28"/>
          <w:szCs w:val="28"/>
        </w:rPr>
        <w:t>Управлению Федеральной службы в сфере защиты прав потребителей и благополучия человека по Кабардино-Балкарской Республике:</w:t>
      </w:r>
    </w:p>
    <w:p w:rsidR="00EF0143" w:rsidRPr="00EF0143" w:rsidRDefault="00EF0143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4.1.Разрешать в порядке исключения по запросам Регионального оператора </w:t>
      </w:r>
      <w:r w:rsidR="00650A99"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с ТКО  </w:t>
      </w:r>
      <w:r w:rsidR="00650A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A99"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650A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0A99"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650A99"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Экологистика</w:t>
      </w:r>
      <w:proofErr w:type="spellEnd"/>
      <w:r w:rsidR="00650A99" w:rsidRPr="005A63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A99">
        <w:rPr>
          <w:rFonts w:ascii="Times New Roman" w:hAnsi="Times New Roman" w:cs="Times New Roman"/>
          <w:sz w:val="28"/>
          <w:szCs w:val="28"/>
        </w:rPr>
        <w:t>организовывать по согласованным графикам и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8C">
        <w:rPr>
          <w:rFonts w:ascii="Times New Roman" w:hAnsi="Times New Roman" w:cs="Times New Roman"/>
          <w:sz w:val="28"/>
          <w:szCs w:val="28"/>
        </w:rPr>
        <w:t>вывоз твердых коммунальных отходов во вторую смену</w:t>
      </w:r>
      <w:r w:rsidR="00650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Default="009C0908" w:rsidP="00FF78D6">
      <w:pPr>
        <w:spacing w:line="25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8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50A99" w:rsidRPr="00FF48C4">
        <w:rPr>
          <w:rFonts w:ascii="Times New Roman" w:hAnsi="Times New Roman" w:cs="Times New Roman"/>
          <w:b/>
          <w:sz w:val="28"/>
          <w:szCs w:val="28"/>
        </w:rPr>
        <w:t>5</w:t>
      </w:r>
      <w:r w:rsidR="004F6AEA" w:rsidRPr="00FF48C4">
        <w:rPr>
          <w:rFonts w:ascii="Times New Roman" w:hAnsi="Times New Roman" w:cs="Times New Roman"/>
          <w:b/>
          <w:sz w:val="28"/>
          <w:szCs w:val="28"/>
        </w:rPr>
        <w:t>.</w:t>
      </w:r>
      <w:r w:rsidR="003E60FD" w:rsidRPr="003E6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0FD" w:rsidRPr="00FF48C4">
        <w:rPr>
          <w:rFonts w:ascii="Times New Roman" w:eastAsia="Calibri" w:hAnsi="Times New Roman" w:cs="Times New Roman"/>
          <w:b/>
          <w:sz w:val="28"/>
          <w:szCs w:val="28"/>
        </w:rPr>
        <w:t>Органам местного самоуправления муниципальных районов и городских округов Кабардино-Балкарской Республики</w:t>
      </w:r>
      <w:r w:rsidR="003E60FD" w:rsidRPr="003E60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E60FD" w:rsidRPr="004E07F9" w:rsidRDefault="009C0908" w:rsidP="00FF78D6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50A9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33CD5">
        <w:rPr>
          <w:rFonts w:ascii="Times New Roman" w:eastAsia="Times New Roman" w:hAnsi="Times New Roman" w:cs="Times New Roman"/>
          <w:sz w:val="28"/>
          <w:szCs w:val="24"/>
          <w:lang w:eastAsia="ru-RU"/>
        </w:rPr>
        <w:t>.1.</w:t>
      </w:r>
      <w:r w:rsidR="003E60F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Завершить в населенных пунктах</w:t>
      </w:r>
      <w:r w:rsidR="003E60FD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</w:t>
      </w:r>
      <w:r w:rsidR="003E60FD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мест для размещения</w:t>
      </w:r>
      <w:r w:rsidR="003E60FD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</w:t>
      </w:r>
      <w:r w:rsidR="003E60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="003E60FD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накопления твердых коммунальных отходов и сформирова</w:t>
      </w:r>
      <w:r w:rsidR="003E60FD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3E60FD" w:rsidRPr="0099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реестры,</w:t>
      </w:r>
      <w:r w:rsidR="003E6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согласованные</w:t>
      </w:r>
      <w:r w:rsidR="0023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Региональным оператором, как по удобству месторасположения для подъезда большегрузной спецтехники, </w:t>
      </w:r>
      <w:r w:rsidR="00233CD5" w:rsidRPr="004E07F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и по количеству</w:t>
      </w:r>
      <w:r w:rsidR="003E60FD" w:rsidRPr="004E0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необходимого количества контейнеров. </w:t>
      </w:r>
    </w:p>
    <w:p w:rsidR="00233CD5" w:rsidRDefault="009C0908" w:rsidP="00FF78D6">
      <w:pPr>
        <w:spacing w:after="0"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50A9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3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.2.Приобрести в текущем году необходимое количество новых контейнеров для сбора ТКО, осуществить ремонт </w:t>
      </w:r>
      <w:proofErr w:type="spellStart"/>
      <w:r w:rsidR="00233CD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старогодных</w:t>
      </w:r>
      <w:proofErr w:type="spellEnd"/>
      <w:r w:rsidR="0023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контейнеров.</w:t>
      </w:r>
    </w:p>
    <w:p w:rsidR="004E07F9" w:rsidRDefault="009C0908" w:rsidP="00FF78D6">
      <w:pPr>
        <w:spacing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50A99" w:rsidRPr="005D6DB0">
        <w:rPr>
          <w:rFonts w:ascii="Times New Roman" w:eastAsia="Times New Roman" w:hAnsi="Times New Roman" w:cs="Times New Roman"/>
          <w:sz w:val="28"/>
          <w:szCs w:val="24"/>
          <w:lang w:eastAsia="ru-RU"/>
        </w:rPr>
        <w:t>5.3.Обеспечивать муницип</w:t>
      </w:r>
      <w:r w:rsidR="005D6DB0" w:rsidRPr="005D6D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50A99" w:rsidRPr="005D6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льными </w:t>
      </w:r>
      <w:r w:rsidR="005D6DB0" w:rsidRPr="005D6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административно-техническими комиссиями, службами контроля за соблюдение правил благоустройства территорий с привлечением участковых уполномоченных органов внутренних дел </w:t>
      </w:r>
      <w:proofErr w:type="gramStart"/>
      <w:r w:rsidR="005D6DB0" w:rsidRPr="005D6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6DB0" w:rsidRPr="005D6DB0">
        <w:rPr>
          <w:rFonts w:ascii="Times New Roman" w:hAnsi="Times New Roman" w:cs="Times New Roman"/>
          <w:sz w:val="28"/>
          <w:szCs w:val="28"/>
        </w:rPr>
        <w:t xml:space="preserve"> несанкционированным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6DB0" w:rsidRPr="005D6DB0">
        <w:rPr>
          <w:rFonts w:ascii="Times New Roman" w:hAnsi="Times New Roman" w:cs="Times New Roman"/>
          <w:sz w:val="28"/>
          <w:szCs w:val="28"/>
        </w:rPr>
        <w:t xml:space="preserve">бросом строительного и крупногабаритного мусора, обрезков деревьев на контейнерных </w:t>
      </w:r>
      <w:r w:rsidR="005D6DB0" w:rsidRPr="005D6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площадках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3CD5" w:rsidRDefault="00650A99" w:rsidP="00FF78D6">
      <w:pPr>
        <w:spacing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233CD5" w:rsidRPr="00FF4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.Региональному оператор</w:t>
      </w:r>
      <w:proofErr w:type="gramStart"/>
      <w:r w:rsidR="00233CD5" w:rsidRPr="00FF4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ООО</w:t>
      </w:r>
      <w:proofErr w:type="gramEnd"/>
      <w:r w:rsidR="00233CD5" w:rsidRPr="00FF4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33CD5" w:rsidRPr="00FF4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33CD5" w:rsidRPr="00FF4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Экологистика</w:t>
      </w:r>
      <w:proofErr w:type="spellEnd"/>
      <w:r w:rsidR="00233CD5" w:rsidRPr="008D5E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3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A35" w:rsidRDefault="00650A99" w:rsidP="00FF78D6">
      <w:pPr>
        <w:spacing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3A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5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в основном  </w:t>
      </w:r>
      <w:r w:rsidR="00857C63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</w:t>
      </w:r>
      <w:r w:rsidR="00857C63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абонентской</w:t>
      </w:r>
      <w:r w:rsidR="00857C63" w:rsidRPr="009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857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физических, так и юридических лиц.</w:t>
      </w:r>
    </w:p>
    <w:p w:rsidR="00857C63" w:rsidRDefault="00650A99" w:rsidP="00FF78D6">
      <w:pPr>
        <w:spacing w:line="25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7C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02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D027EC" w:rsidRPr="00D0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EC" w:rsidRP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ближайшую перспективу </w:t>
      </w:r>
      <w:r w:rsidR="00D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7EC" w:rsidRP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</w:t>
      </w:r>
      <w:r w:rsidR="0021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027EC" w:rsidRP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1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175ED" w:rsidRPr="00C60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твердыми коммунальными отходами</w:t>
      </w:r>
      <w:r w:rsidR="00217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10F" w:rsidRDefault="00650A99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5E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06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короткий срок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="0006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допущенных к деятельности в </w:t>
      </w:r>
      <w:r w:rsidR="001F410F" w:rsidRPr="00BF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обращения с ТКО, </w:t>
      </w:r>
      <w:r w:rsidR="00067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получением</w:t>
      </w:r>
      <w:r w:rsidR="001F410F" w:rsidRPr="00BF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квалификации, необходимой для работы с отходами I - IV классов опасности, выданных по результатам прохождения профессионального обучения или получения дополнительного профессионального образования, в соответствии со ст.15. Федерального закона №89-Ф. </w:t>
      </w:r>
    </w:p>
    <w:p w:rsidR="0006748D" w:rsidRDefault="0006748D" w:rsidP="00FF7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лиц, привлеченных по договорам для деятельности по обращения с ТКО, только после прохождения профессионального обучения и получения соответствующих документов.</w:t>
      </w:r>
    </w:p>
    <w:p w:rsidR="002175ED" w:rsidRDefault="002175ED" w:rsidP="00FF78D6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0FD" w:rsidRDefault="003E60FD" w:rsidP="00FF78D6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285" w:rsidRPr="00974C48" w:rsidRDefault="00BF2285" w:rsidP="00FF78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C" w:rsidRPr="00D1269C" w:rsidRDefault="00D1269C" w:rsidP="00FF78D6">
      <w:pPr>
        <w:tabs>
          <w:tab w:val="left" w:pos="993"/>
          <w:tab w:val="left" w:pos="1134"/>
          <w:tab w:val="left" w:pos="1276"/>
          <w:tab w:val="left" w:pos="184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9C" w:rsidRPr="005E5887" w:rsidRDefault="00D1269C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63F8" w:rsidRPr="005A63F8" w:rsidRDefault="005A63F8" w:rsidP="00FF78D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F8" w:rsidRDefault="005A63F8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119" w:rsidRDefault="004E4119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3C6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AF33C6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AF33C6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AF33C6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AF33C6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:rsidR="00AF33C6" w:rsidRPr="00123AB9" w:rsidRDefault="00AF33C6" w:rsidP="00FF78D6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AB9" w:rsidRDefault="00123AB9" w:rsidP="00FF78D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AB9" w:rsidRDefault="00123AB9" w:rsidP="00FF78D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F0E" w:rsidRDefault="00015F0E" w:rsidP="00FF78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15F0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EE" w:rsidRDefault="004966EE" w:rsidP="002175ED">
      <w:pPr>
        <w:spacing w:after="0" w:line="240" w:lineRule="auto"/>
      </w:pPr>
      <w:r>
        <w:separator/>
      </w:r>
    </w:p>
  </w:endnote>
  <w:endnote w:type="continuationSeparator" w:id="0">
    <w:p w:rsidR="004966EE" w:rsidRDefault="004966EE" w:rsidP="0021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EE" w:rsidRDefault="004966EE" w:rsidP="002175ED">
      <w:pPr>
        <w:spacing w:after="0" w:line="240" w:lineRule="auto"/>
      </w:pPr>
      <w:r>
        <w:separator/>
      </w:r>
    </w:p>
  </w:footnote>
  <w:footnote w:type="continuationSeparator" w:id="0">
    <w:p w:rsidR="004966EE" w:rsidRDefault="004966EE" w:rsidP="0021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848656"/>
      <w:docPartObj>
        <w:docPartGallery w:val="Page Numbers (Top of Page)"/>
        <w:docPartUnique/>
      </w:docPartObj>
    </w:sdtPr>
    <w:sdtEndPr/>
    <w:sdtContent>
      <w:p w:rsidR="002175ED" w:rsidRDefault="002175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FB">
          <w:rPr>
            <w:noProof/>
          </w:rPr>
          <w:t>1</w:t>
        </w:r>
        <w:r>
          <w:fldChar w:fldCharType="end"/>
        </w:r>
      </w:p>
    </w:sdtContent>
  </w:sdt>
  <w:p w:rsidR="002175ED" w:rsidRDefault="00217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5642A"/>
    <w:multiLevelType w:val="hybridMultilevel"/>
    <w:tmpl w:val="A3103B3C"/>
    <w:lvl w:ilvl="0" w:tplc="A2365D1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FD712E"/>
    <w:multiLevelType w:val="hybridMultilevel"/>
    <w:tmpl w:val="63201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F"/>
    <w:rsid w:val="00015F0E"/>
    <w:rsid w:val="00030B9C"/>
    <w:rsid w:val="00052702"/>
    <w:rsid w:val="0006748D"/>
    <w:rsid w:val="00123AB9"/>
    <w:rsid w:val="0018377D"/>
    <w:rsid w:val="001F410F"/>
    <w:rsid w:val="002175ED"/>
    <w:rsid w:val="00233CD5"/>
    <w:rsid w:val="002724EF"/>
    <w:rsid w:val="003578B6"/>
    <w:rsid w:val="00390A67"/>
    <w:rsid w:val="003E60FD"/>
    <w:rsid w:val="00436B1C"/>
    <w:rsid w:val="004966EE"/>
    <w:rsid w:val="004E07F9"/>
    <w:rsid w:val="004E4119"/>
    <w:rsid w:val="004F6AEA"/>
    <w:rsid w:val="005A63F8"/>
    <w:rsid w:val="005D6DB0"/>
    <w:rsid w:val="005E33A9"/>
    <w:rsid w:val="005E3A0E"/>
    <w:rsid w:val="005E5887"/>
    <w:rsid w:val="0062581F"/>
    <w:rsid w:val="00650A99"/>
    <w:rsid w:val="006B29C8"/>
    <w:rsid w:val="0075657E"/>
    <w:rsid w:val="007803C2"/>
    <w:rsid w:val="007840CD"/>
    <w:rsid w:val="007866FB"/>
    <w:rsid w:val="00791061"/>
    <w:rsid w:val="007A2850"/>
    <w:rsid w:val="00857C63"/>
    <w:rsid w:val="008A3C93"/>
    <w:rsid w:val="008D5E24"/>
    <w:rsid w:val="0097047B"/>
    <w:rsid w:val="00974C48"/>
    <w:rsid w:val="009C0908"/>
    <w:rsid w:val="00A113EB"/>
    <w:rsid w:val="00A33A35"/>
    <w:rsid w:val="00AE319C"/>
    <w:rsid w:val="00AF33C6"/>
    <w:rsid w:val="00BF2285"/>
    <w:rsid w:val="00C408AA"/>
    <w:rsid w:val="00C628C7"/>
    <w:rsid w:val="00C757D3"/>
    <w:rsid w:val="00C92190"/>
    <w:rsid w:val="00CC4245"/>
    <w:rsid w:val="00D027EC"/>
    <w:rsid w:val="00D06823"/>
    <w:rsid w:val="00D1269C"/>
    <w:rsid w:val="00D25DA5"/>
    <w:rsid w:val="00E41E04"/>
    <w:rsid w:val="00E51895"/>
    <w:rsid w:val="00EC4D52"/>
    <w:rsid w:val="00EF0143"/>
    <w:rsid w:val="00F77FCD"/>
    <w:rsid w:val="00FE32F1"/>
    <w:rsid w:val="00FE502B"/>
    <w:rsid w:val="00FF48C4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ED"/>
  </w:style>
  <w:style w:type="paragraph" w:styleId="a6">
    <w:name w:val="footer"/>
    <w:basedOn w:val="a"/>
    <w:link w:val="a7"/>
    <w:uiPriority w:val="99"/>
    <w:unhideWhenUsed/>
    <w:rsid w:val="0021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ED"/>
  </w:style>
  <w:style w:type="paragraph" w:styleId="a6">
    <w:name w:val="footer"/>
    <w:basedOn w:val="a"/>
    <w:link w:val="a7"/>
    <w:uiPriority w:val="99"/>
    <w:unhideWhenUsed/>
    <w:rsid w:val="0021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news/357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6986-1965-4A23-880F-587E847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22</cp:revision>
  <dcterms:created xsi:type="dcterms:W3CDTF">2019-06-18T06:31:00Z</dcterms:created>
  <dcterms:modified xsi:type="dcterms:W3CDTF">2019-06-19T06:01:00Z</dcterms:modified>
</cp:coreProperties>
</file>