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8A50C7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6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 Правления АСМО КБР 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8A50C7">
        <w:rPr>
          <w:rFonts w:ascii="Times New Roman" w:hAnsi="Times New Roman" w:cs="Times New Roman"/>
          <w:sz w:val="28"/>
          <w:szCs w:val="28"/>
        </w:rPr>
        <w:t xml:space="preserve">                          от 18 апреля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55" w:rsidRDefault="006A645F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55" w:rsidRDefault="00114F55" w:rsidP="00114F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</w:p>
    <w:p w:rsidR="006A645F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114F55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 кандидатуры, отличившихся депутатов и муниципальных работников местного сам</w:t>
      </w:r>
      <w:r w:rsidR="00EF1D6A">
        <w:rPr>
          <w:rFonts w:ascii="Times New Roman" w:hAnsi="Times New Roman" w:cs="Times New Roman"/>
          <w:sz w:val="28"/>
          <w:szCs w:val="28"/>
        </w:rPr>
        <w:t xml:space="preserve">оуправления поселений </w:t>
      </w:r>
      <w:proofErr w:type="spellStart"/>
      <w:r w:rsidR="00EF1D6A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EF1D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Балкарской Республики, на награждение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114F55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и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B11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«Дня местног</w:t>
      </w:r>
      <w:r w:rsidR="008A50C7">
        <w:rPr>
          <w:rFonts w:ascii="Times New Roman" w:hAnsi="Times New Roman" w:cs="Times New Roman"/>
          <w:sz w:val="28"/>
          <w:szCs w:val="28"/>
        </w:rPr>
        <w:t>о самоуправления» 21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8A50C7" w:rsidRDefault="008A50C7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0C7" w:rsidRPr="008A50C7" w:rsidRDefault="00114F55" w:rsidP="008A50C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A1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r w:rsidR="006A645F"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Абазаева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Зейтуновна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– ведущий инспектор отдела делопроизводства и контроля управления делами и организационной работы  местной администрации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tabs>
          <w:tab w:val="left" w:pos="4005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Абаюкова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Аскербиевна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– главный специалист – инспектор Контрольно-счетного органа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документационного оборота и обращений граждан Местной администрации городского округа Нальчик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lastRenderedPageBreak/>
        <w:t>Ахобекова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Инга Анатольевна - заместитель начальника МУ «Управление финансов местной администрации Чегемского муниципального района»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Гуданаева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Лариса Борисовна – главный специалист – секретарь антитеррористической комиссии местной администрации Эльбрусского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Кажарова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Валериевна - главный специалист МКУ «Отдел культуры и молодежной политики» местной администрации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tabs>
          <w:tab w:val="left" w:pos="3998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Канкулова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Станиславовна - ведущий специалист по администрированию доходов и документообороту управления МКУ «Управление муниципального имущества и земельных отношений»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Минюхина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Евгения Владимировна - начальник управления  бухгалтерского учета и отчетности, муниципальных закупок и контроля местной администрации Майского муниципального района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Мирзов</w:t>
      </w:r>
      <w:proofErr w:type="spell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Хачим</w:t>
      </w:r>
      <w:proofErr w:type="spell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Кашифович</w:t>
      </w:r>
      <w:proofErr w:type="spell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глава сельского поселения Старый Черек, депутат Совета местного самоуправления </w:t>
      </w: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tabs>
          <w:tab w:val="left" w:pos="3998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Мирзова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Григорьевна - ведущий специалист местной администрации Терского муниципального района КБР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Погребенко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Галина Михайловна - инспектор МУ «Контрольно-счетная палата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КБР»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t>Ткаченко Евгения Викторовна - главный специалист отдела архитектуры и градостроительства местной администрации городского округа Прохладный КБР</w:t>
      </w:r>
    </w:p>
    <w:p w:rsidR="008A50C7" w:rsidRPr="00BE22BB" w:rsidRDefault="008A50C7" w:rsidP="008A50C7">
      <w:pPr>
        <w:pStyle w:val="a3"/>
        <w:numPr>
          <w:ilvl w:val="0"/>
          <w:numId w:val="1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t xml:space="preserve">Хоконов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Петрович – начальник управления по взаимодействию с правоохранительными органами местной администрации городского округа Баксан и мобилизационной работе.</w:t>
      </w:r>
    </w:p>
    <w:p w:rsidR="008A50C7" w:rsidRPr="008A50C7" w:rsidRDefault="008A50C7" w:rsidP="008A50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6D8F" w:rsidRDefault="001C6D8F" w:rsidP="001C6D8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F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1C6D8F" w:rsidRDefault="001C6D8F" w:rsidP="001C6D8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44D6B" w:rsidRPr="00D80D52" w:rsidRDefault="00C44D6B" w:rsidP="001C6D8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4D6B" w:rsidRPr="00D80D52" w:rsidSect="00F23E5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1A5"/>
    <w:multiLevelType w:val="hybridMultilevel"/>
    <w:tmpl w:val="5672E2E2"/>
    <w:lvl w:ilvl="0" w:tplc="E3468BD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AF0738"/>
    <w:multiLevelType w:val="hybridMultilevel"/>
    <w:tmpl w:val="EA1A71B4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68F"/>
    <w:multiLevelType w:val="hybridMultilevel"/>
    <w:tmpl w:val="61F2DEDE"/>
    <w:lvl w:ilvl="0" w:tplc="CBFAE4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844AEC"/>
    <w:multiLevelType w:val="hybridMultilevel"/>
    <w:tmpl w:val="9282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12A8C"/>
    <w:multiLevelType w:val="hybridMultilevel"/>
    <w:tmpl w:val="17544538"/>
    <w:lvl w:ilvl="0" w:tplc="D59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C0033"/>
    <w:multiLevelType w:val="hybridMultilevel"/>
    <w:tmpl w:val="A15E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84550F"/>
    <w:multiLevelType w:val="hybridMultilevel"/>
    <w:tmpl w:val="9C9226FC"/>
    <w:lvl w:ilvl="0" w:tplc="009229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BB03AE"/>
    <w:multiLevelType w:val="hybridMultilevel"/>
    <w:tmpl w:val="0388B4CA"/>
    <w:lvl w:ilvl="0" w:tplc="FDECFC76">
      <w:start w:val="1"/>
      <w:numFmt w:val="decimal"/>
      <w:lvlText w:val="%1.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469058BE"/>
    <w:multiLevelType w:val="hybridMultilevel"/>
    <w:tmpl w:val="D676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145D61"/>
    <w:multiLevelType w:val="hybridMultilevel"/>
    <w:tmpl w:val="A554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"/>
  </w:num>
  <w:num w:numId="5">
    <w:abstractNumId w:val="7"/>
  </w:num>
  <w:num w:numId="6">
    <w:abstractNumId w:val="15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14F55"/>
    <w:rsid w:val="00162043"/>
    <w:rsid w:val="001C6D8F"/>
    <w:rsid w:val="003A3B38"/>
    <w:rsid w:val="0040584A"/>
    <w:rsid w:val="00443CDB"/>
    <w:rsid w:val="004C0DB4"/>
    <w:rsid w:val="00560D5C"/>
    <w:rsid w:val="00562B71"/>
    <w:rsid w:val="005839D1"/>
    <w:rsid w:val="006330CD"/>
    <w:rsid w:val="006A645F"/>
    <w:rsid w:val="00722851"/>
    <w:rsid w:val="0089239C"/>
    <w:rsid w:val="008A50C7"/>
    <w:rsid w:val="0096406D"/>
    <w:rsid w:val="009674E4"/>
    <w:rsid w:val="009B25A3"/>
    <w:rsid w:val="009B4BEA"/>
    <w:rsid w:val="00A13193"/>
    <w:rsid w:val="00A41F35"/>
    <w:rsid w:val="00AB5FCE"/>
    <w:rsid w:val="00B0778C"/>
    <w:rsid w:val="00B1181E"/>
    <w:rsid w:val="00B52668"/>
    <w:rsid w:val="00C44D6B"/>
    <w:rsid w:val="00C74116"/>
    <w:rsid w:val="00CB4046"/>
    <w:rsid w:val="00CE3160"/>
    <w:rsid w:val="00D80D52"/>
    <w:rsid w:val="00EC75F7"/>
    <w:rsid w:val="00EE3757"/>
    <w:rsid w:val="00EF1D6A"/>
    <w:rsid w:val="00F23E57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F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F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20</cp:revision>
  <cp:lastPrinted>2022-04-26T11:49:00Z</cp:lastPrinted>
  <dcterms:created xsi:type="dcterms:W3CDTF">2015-04-07T11:55:00Z</dcterms:created>
  <dcterms:modified xsi:type="dcterms:W3CDTF">2022-04-26T11:58:00Z</dcterms:modified>
</cp:coreProperties>
</file>