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B77A00" w:rsidP="00DA5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1</w:t>
      </w:r>
    </w:p>
    <w:p w:rsidR="00AD4AED" w:rsidRPr="009D10E5" w:rsidRDefault="00E5526A" w:rsidP="00AD4AE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 w:rsidR="00AD4AED"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AD4AED" w:rsidRPr="009D10E5" w:rsidRDefault="00AD4AED" w:rsidP="00AD4AE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AD4AED" w:rsidRPr="009D10E5" w:rsidRDefault="00AD4AED" w:rsidP="00AD4AE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AED" w:rsidRPr="009D10E5" w:rsidRDefault="00AD4AED" w:rsidP="00AD4AE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E5526A">
        <w:rPr>
          <w:rFonts w:ascii="Times New Roman" w:hAnsi="Times New Roman" w:cs="Times New Roman"/>
          <w:sz w:val="28"/>
          <w:szCs w:val="28"/>
        </w:rPr>
        <w:t>25 июня</w:t>
      </w:r>
      <w:r w:rsidR="00690B3A">
        <w:rPr>
          <w:rFonts w:ascii="Times New Roman" w:hAnsi="Times New Roman" w:cs="Times New Roman"/>
          <w:sz w:val="28"/>
          <w:szCs w:val="28"/>
        </w:rPr>
        <w:t xml:space="preserve"> 2021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DA547B" w:rsidRPr="005B1573" w:rsidRDefault="00DA547B" w:rsidP="00D915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1589" w:rsidRDefault="00D91589" w:rsidP="00D91589">
      <w:pPr>
        <w:pStyle w:val="a3"/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утверждение состава счетной комиссии</w:t>
      </w:r>
    </w:p>
    <w:p w:rsidR="00D91589" w:rsidRDefault="00D91589" w:rsidP="00D91589">
      <w:pPr>
        <w:pStyle w:val="a3"/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Собрания членов АСМО КБР</w:t>
      </w:r>
    </w:p>
    <w:p w:rsidR="00DA547B" w:rsidRDefault="00DA547B" w:rsidP="00CB0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462" w:rsidRDefault="00CB0462" w:rsidP="00CB0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подсчета голосов по обсуждаемым вопросам повестки дня отчетно-выборного собрания АСМО КБР, Собрания членов Совета муниципальных образований Республики решает:</w:t>
      </w:r>
    </w:p>
    <w:p w:rsidR="00CB0462" w:rsidRDefault="00CB0462" w:rsidP="003E750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членов счетной комиссии в следующем составе: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 – 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Ахобеков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– 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Байсиев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 – начальник управления делами и организационной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7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- заместитель главы Майского муниципального 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Гетигежев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заместитель</w:t>
      </w:r>
      <w:r w:rsidR="003E7504">
        <w:rPr>
          <w:rFonts w:ascii="Times New Roman" w:hAnsi="Times New Roman" w:cs="Times New Roman"/>
          <w:sz w:val="28"/>
          <w:szCs w:val="28"/>
        </w:rPr>
        <w:t xml:space="preserve"> главы Терского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Джаппуев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 – глава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Тырныауз Эльбрусского муниципального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Докшоков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- 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Карацуков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 - 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Матросов А.П. - 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Селихова О.А.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заместитель главы Чегемского муниципального района;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Чеченова Ф.М. – ведущий специалист исполнительной дирекции АСМО КБР.</w:t>
      </w:r>
    </w:p>
    <w:p w:rsidR="00CB0462" w:rsidRDefault="00066011" w:rsidP="003E750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738EF">
        <w:rPr>
          <w:rFonts w:ascii="Times New Roman" w:hAnsi="Times New Roman" w:cs="Times New Roman"/>
          <w:sz w:val="28"/>
          <w:szCs w:val="28"/>
        </w:rPr>
        <w:t>председателя и секретаря счетной комиссии, 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за подсчет голосов:</w:t>
      </w:r>
    </w:p>
    <w:p w:rsidR="00066011" w:rsidRDefault="00066011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Селихову О.А. –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Звездный Ч</w:t>
      </w:r>
      <w:r w:rsidR="00B738EF">
        <w:rPr>
          <w:rFonts w:ascii="Times New Roman" w:hAnsi="Times New Roman" w:cs="Times New Roman"/>
          <w:sz w:val="28"/>
          <w:szCs w:val="28"/>
        </w:rPr>
        <w:t>егемского муниципального района – председатель комиссии;</w:t>
      </w:r>
    </w:p>
    <w:p w:rsidR="00B738EF" w:rsidRDefault="00B738EF" w:rsidP="003E7504">
      <w:pPr>
        <w:pStyle w:val="a3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Чеченову Ф.М. – ведущего специалиста исполнительной дирекции АСМО КБР –</w:t>
      </w:r>
      <w:r w:rsidR="00DE6E91">
        <w:rPr>
          <w:rFonts w:ascii="Times New Roman" w:hAnsi="Times New Roman" w:cs="Times New Roman"/>
          <w:sz w:val="28"/>
          <w:szCs w:val="28"/>
        </w:rPr>
        <w:t xml:space="preserve"> секретарь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738EF" w:rsidRDefault="00B738EF" w:rsidP="0006601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66011" w:rsidRDefault="00066011" w:rsidP="0006601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66011" w:rsidRPr="00066011" w:rsidRDefault="00066011" w:rsidP="000660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D66" w:rsidRPr="00E030FE" w:rsidRDefault="008D4D66" w:rsidP="008D4D6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D4D66" w:rsidRDefault="008D4D66" w:rsidP="008D4D66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6D0C56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</w:p>
    <w:p w:rsidR="008D4D66" w:rsidRDefault="008D4D66" w:rsidP="008D4D66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8D4D66" w:rsidRPr="005B1573" w:rsidRDefault="008D4D66" w:rsidP="008D4D66">
      <w:pPr>
        <w:spacing w:after="0" w:line="360" w:lineRule="auto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Секретарь Собрания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З.А.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Кармова</w:t>
      </w:r>
      <w:proofErr w:type="spellEnd"/>
    </w:p>
    <w:bookmarkEnd w:id="0"/>
    <w:p w:rsidR="00AD4AED" w:rsidRPr="005B1573" w:rsidRDefault="00AD4AED" w:rsidP="008D4D66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D4AED" w:rsidRPr="005B1573" w:rsidSect="002816A5">
      <w:pgSz w:w="11906" w:h="16838"/>
      <w:pgMar w:top="127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5AC"/>
    <w:multiLevelType w:val="hybridMultilevel"/>
    <w:tmpl w:val="CEBC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4BCE"/>
    <w:multiLevelType w:val="hybridMultilevel"/>
    <w:tmpl w:val="6ECACB6C"/>
    <w:lvl w:ilvl="0" w:tplc="E0B89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F6AC5"/>
    <w:multiLevelType w:val="hybridMultilevel"/>
    <w:tmpl w:val="78689344"/>
    <w:lvl w:ilvl="0" w:tplc="CD0E3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AE51DE"/>
    <w:multiLevelType w:val="hybridMultilevel"/>
    <w:tmpl w:val="E2E0595C"/>
    <w:lvl w:ilvl="0" w:tplc="D9CC1B6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5004E4"/>
    <w:multiLevelType w:val="hybridMultilevel"/>
    <w:tmpl w:val="51C6A7E0"/>
    <w:lvl w:ilvl="0" w:tplc="4C104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6"/>
  </w:num>
  <w:num w:numId="5">
    <w:abstractNumId w:val="15"/>
  </w:num>
  <w:num w:numId="6">
    <w:abstractNumId w:val="14"/>
  </w:num>
  <w:num w:numId="7">
    <w:abstractNumId w:val="13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  <w:num w:numId="13">
    <w:abstractNumId w:val="9"/>
  </w:num>
  <w:num w:numId="14">
    <w:abstractNumId w:val="1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337AF"/>
    <w:rsid w:val="0004729B"/>
    <w:rsid w:val="00066011"/>
    <w:rsid w:val="0008452C"/>
    <w:rsid w:val="000E19DD"/>
    <w:rsid w:val="00116D4F"/>
    <w:rsid w:val="0013155C"/>
    <w:rsid w:val="0019012A"/>
    <w:rsid w:val="001B15DD"/>
    <w:rsid w:val="002816A5"/>
    <w:rsid w:val="002B0FC2"/>
    <w:rsid w:val="00335401"/>
    <w:rsid w:val="003E7504"/>
    <w:rsid w:val="004104D3"/>
    <w:rsid w:val="00431224"/>
    <w:rsid w:val="00454F7B"/>
    <w:rsid w:val="00491675"/>
    <w:rsid w:val="004A42E4"/>
    <w:rsid w:val="004A7290"/>
    <w:rsid w:val="004C5BA1"/>
    <w:rsid w:val="00562B71"/>
    <w:rsid w:val="00572477"/>
    <w:rsid w:val="005825DC"/>
    <w:rsid w:val="005839D1"/>
    <w:rsid w:val="005922FE"/>
    <w:rsid w:val="00595D36"/>
    <w:rsid w:val="005B1573"/>
    <w:rsid w:val="005F4665"/>
    <w:rsid w:val="006330CD"/>
    <w:rsid w:val="00682CC8"/>
    <w:rsid w:val="00690B3A"/>
    <w:rsid w:val="006C5D75"/>
    <w:rsid w:val="006E7B85"/>
    <w:rsid w:val="00724846"/>
    <w:rsid w:val="0077201B"/>
    <w:rsid w:val="007A46E1"/>
    <w:rsid w:val="007E3AEE"/>
    <w:rsid w:val="00817E75"/>
    <w:rsid w:val="008465F0"/>
    <w:rsid w:val="00886C9A"/>
    <w:rsid w:val="008D4D66"/>
    <w:rsid w:val="00934F62"/>
    <w:rsid w:val="009706F5"/>
    <w:rsid w:val="009D76D3"/>
    <w:rsid w:val="00A40864"/>
    <w:rsid w:val="00A41F35"/>
    <w:rsid w:val="00A60DFC"/>
    <w:rsid w:val="00AD3CA2"/>
    <w:rsid w:val="00AD4AED"/>
    <w:rsid w:val="00B51157"/>
    <w:rsid w:val="00B738EF"/>
    <w:rsid w:val="00B77A00"/>
    <w:rsid w:val="00B910CA"/>
    <w:rsid w:val="00BB0A79"/>
    <w:rsid w:val="00BD0951"/>
    <w:rsid w:val="00BE4BAC"/>
    <w:rsid w:val="00CB0462"/>
    <w:rsid w:val="00D83F62"/>
    <w:rsid w:val="00D91589"/>
    <w:rsid w:val="00DA547B"/>
    <w:rsid w:val="00DB474D"/>
    <w:rsid w:val="00DC0728"/>
    <w:rsid w:val="00DE6E91"/>
    <w:rsid w:val="00E030FE"/>
    <w:rsid w:val="00E0510B"/>
    <w:rsid w:val="00E3573B"/>
    <w:rsid w:val="00E5526A"/>
    <w:rsid w:val="00E93E5E"/>
    <w:rsid w:val="00ED65DC"/>
    <w:rsid w:val="00EF4A6B"/>
    <w:rsid w:val="00F01FC9"/>
    <w:rsid w:val="00F0442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1EB3-885D-4E34-B6C7-B41255ED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54</cp:revision>
  <cp:lastPrinted>2021-07-02T06:28:00Z</cp:lastPrinted>
  <dcterms:created xsi:type="dcterms:W3CDTF">2014-11-11T05:46:00Z</dcterms:created>
  <dcterms:modified xsi:type="dcterms:W3CDTF">2021-07-02T07:00:00Z</dcterms:modified>
</cp:coreProperties>
</file>