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611447" w:rsidP="000D68A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9C411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A338B5" w:rsidRPr="009D10E5" w:rsidRDefault="00A338B5" w:rsidP="00A338B5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A338B5" w:rsidRPr="009D10E5" w:rsidRDefault="00A338B5" w:rsidP="00A338B5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A338B5" w:rsidRPr="009D10E5" w:rsidRDefault="00A338B5" w:rsidP="00A338B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8B5" w:rsidRPr="009D10E5" w:rsidRDefault="00A338B5" w:rsidP="00A338B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3431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25 июня 2021</w:t>
      </w:r>
      <w:r w:rsidRPr="009D10E5">
        <w:rPr>
          <w:rFonts w:ascii="Times New Roman" w:hAnsi="Times New Roman" w:cs="Times New Roman"/>
          <w:sz w:val="28"/>
          <w:szCs w:val="28"/>
        </w:rPr>
        <w:t>г.</w:t>
      </w:r>
    </w:p>
    <w:p w:rsidR="00DA547B" w:rsidRPr="005B1573" w:rsidRDefault="00DA547B" w:rsidP="000D68A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1447" w:rsidRDefault="00611447" w:rsidP="000D68A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Ассоциации «Совет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447" w:rsidRDefault="00611447" w:rsidP="000D68A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образований КБР» за 2019-2020 годы </w:t>
      </w:r>
    </w:p>
    <w:p w:rsidR="00611447" w:rsidRDefault="00611447" w:rsidP="000D68A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приоритетных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Совета на 2021 год</w:t>
      </w:r>
    </w:p>
    <w:p w:rsidR="00F01FC9" w:rsidRPr="005F4665" w:rsidRDefault="00F01FC9" w:rsidP="000D6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447" w:rsidRDefault="00611447" w:rsidP="000D68A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доклад председателя Правления Ассоциации «Совет муниципальных образований КБР» </w:t>
      </w:r>
      <w:proofErr w:type="spellStart"/>
      <w:r>
        <w:rPr>
          <w:rFonts w:ascii="Times New Roman" w:hAnsi="Times New Roman"/>
          <w:sz w:val="28"/>
          <w:szCs w:val="28"/>
        </w:rPr>
        <w:t>Панагова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М.А. «Отчет </w:t>
      </w:r>
      <w:r w:rsidR="00203260">
        <w:rPr>
          <w:rFonts w:ascii="Times New Roman" w:hAnsi="Times New Roman"/>
          <w:sz w:val="28"/>
          <w:szCs w:val="28"/>
        </w:rPr>
        <w:t>о работе</w:t>
      </w:r>
      <w:r w:rsidR="008A094F">
        <w:rPr>
          <w:rFonts w:ascii="Times New Roman" w:hAnsi="Times New Roman"/>
          <w:sz w:val="28"/>
          <w:szCs w:val="28"/>
        </w:rPr>
        <w:t xml:space="preserve"> </w:t>
      </w:r>
      <w:r w:rsidR="008A094F">
        <w:rPr>
          <w:rFonts w:ascii="Times New Roman" w:hAnsi="Times New Roman" w:cs="Times New Roman"/>
          <w:sz w:val="28"/>
          <w:szCs w:val="28"/>
        </w:rPr>
        <w:t xml:space="preserve">Ассоциации «Совет муниципальных образований КБР» за 2019-2020 годы и приоритетных направлениях деятельности Совета на 2021 год» общее годовое </w:t>
      </w:r>
      <w:r w:rsidR="008A094F">
        <w:rPr>
          <w:rFonts w:ascii="Times New Roman" w:hAnsi="Times New Roman"/>
          <w:sz w:val="28"/>
          <w:szCs w:val="28"/>
        </w:rPr>
        <w:t xml:space="preserve"> собрание решило</w:t>
      </w:r>
      <w:r>
        <w:rPr>
          <w:rFonts w:ascii="Times New Roman" w:hAnsi="Times New Roman"/>
          <w:sz w:val="28"/>
          <w:szCs w:val="28"/>
        </w:rPr>
        <w:t>:</w:t>
      </w:r>
    </w:p>
    <w:p w:rsidR="00611447" w:rsidRDefault="00611447" w:rsidP="000D68A5">
      <w:pPr>
        <w:pStyle w:val="a3"/>
        <w:numPr>
          <w:ilvl w:val="0"/>
          <w:numId w:val="16"/>
        </w:numPr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</w:t>
      </w:r>
      <w:r w:rsidR="00844A52">
        <w:rPr>
          <w:rFonts w:ascii="Times New Roman" w:hAnsi="Times New Roman"/>
          <w:sz w:val="28"/>
          <w:szCs w:val="28"/>
        </w:rPr>
        <w:t>доклад</w:t>
      </w:r>
      <w:r>
        <w:rPr>
          <w:rFonts w:ascii="Times New Roman" w:hAnsi="Times New Roman"/>
          <w:sz w:val="28"/>
          <w:szCs w:val="28"/>
        </w:rPr>
        <w:t xml:space="preserve"> председателя Правления Ассоциации «Совет муниципальных образований КБР» </w:t>
      </w:r>
      <w:proofErr w:type="spellStart"/>
      <w:r>
        <w:rPr>
          <w:rFonts w:ascii="Times New Roman" w:hAnsi="Times New Roman"/>
          <w:sz w:val="28"/>
          <w:szCs w:val="28"/>
        </w:rPr>
        <w:t>Панагова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М.А. «</w:t>
      </w:r>
      <w:r w:rsidR="00844A52">
        <w:rPr>
          <w:rFonts w:ascii="Times New Roman" w:hAnsi="Times New Roman"/>
          <w:sz w:val="28"/>
          <w:szCs w:val="28"/>
        </w:rPr>
        <w:t xml:space="preserve">Отчет о работе </w:t>
      </w:r>
      <w:r w:rsidR="00844A52">
        <w:rPr>
          <w:rFonts w:ascii="Times New Roman" w:hAnsi="Times New Roman" w:cs="Times New Roman"/>
          <w:sz w:val="28"/>
          <w:szCs w:val="28"/>
        </w:rPr>
        <w:t>Ассоциации «Совет муниципальных образований КБР» за 2019-2020 годы и приоритетных направлениях деятельности Совета на 2021 год»</w:t>
      </w:r>
    </w:p>
    <w:p w:rsidR="00611447" w:rsidRDefault="00611447" w:rsidP="000D68A5">
      <w:pPr>
        <w:pStyle w:val="a3"/>
        <w:numPr>
          <w:ilvl w:val="0"/>
          <w:numId w:val="16"/>
        </w:numPr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главам муниципальных образований и главам администраций местных органов власти Кабардино-Балкарской Республики:</w:t>
      </w:r>
    </w:p>
    <w:p w:rsidR="00611447" w:rsidRDefault="00611447" w:rsidP="000D68A5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планы мероприятий и принять практические меры по реализации задач и предложений, вытекающих из Послания Президента РФ В.В. Путина Федеральному Собрани</w:t>
      </w:r>
      <w:r w:rsidR="00844A52">
        <w:rPr>
          <w:rFonts w:ascii="Times New Roman" w:hAnsi="Times New Roman"/>
          <w:sz w:val="28"/>
          <w:szCs w:val="28"/>
        </w:rPr>
        <w:t>ю России на 2021 год</w:t>
      </w:r>
      <w:r w:rsidR="003D0C42">
        <w:rPr>
          <w:rFonts w:ascii="Times New Roman" w:hAnsi="Times New Roman"/>
          <w:sz w:val="28"/>
          <w:szCs w:val="28"/>
        </w:rPr>
        <w:t>.</w:t>
      </w:r>
    </w:p>
    <w:p w:rsidR="00611447" w:rsidRDefault="00611447" w:rsidP="000D68A5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активные меры по вовлечению населения, представителей местного самоуправления в процесс реализации национальных проектов.</w:t>
      </w:r>
    </w:p>
    <w:p w:rsidR="0043346B" w:rsidRDefault="00611447" w:rsidP="000D68A5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Продолжить работу по значительному повышению инвестиционной привлекательности местных территорий, по развитию промышленного и сельскохозяйственного производства, по улучшению условий для развития малого и среднего бизнеса.</w:t>
      </w:r>
    </w:p>
    <w:p w:rsidR="0043346B" w:rsidRPr="0043346B" w:rsidRDefault="0043346B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национального проекта «Жилье и городская среда» принимать активное участие во Всероссийском конкурсе лучших проектов создания комфортной городской среды.</w:t>
      </w:r>
    </w:p>
    <w:p w:rsidR="0083529A" w:rsidRPr="0083529A" w:rsidRDefault="0043346B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своевременное заключение муниципальных контрактов на реализацию мероприятий муниципальных программ по переселению граждан из аварийного жилищного фонда. Капитальный ремонт подводящих домовых инженерных систем электро-, тепл</w:t>
      </w:r>
      <w:proofErr w:type="gramStart"/>
      <w:r w:rsidRP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>, газо-, водоснабжения, водоотведения проводить одновременно с реализацией муниципальных программ по благоустройству дворовых территорий.</w:t>
      </w:r>
    </w:p>
    <w:p w:rsidR="0043346B" w:rsidRPr="0083529A" w:rsidRDefault="0083529A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Принять </w:t>
      </w:r>
      <w:r w:rsidR="0043346B" w:rsidRPr="0083529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 w:rsidRPr="00835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меры по повышению </w:t>
      </w:r>
      <w:r w:rsidR="0043346B" w:rsidRPr="0083529A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</w:p>
    <w:p w:rsidR="0083529A" w:rsidRDefault="000D68A5" w:rsidP="000D68A5">
      <w:pPr>
        <w:shd w:val="clear" w:color="auto" w:fill="FFFFFF"/>
        <w:autoSpaceDE w:val="0"/>
        <w:autoSpaceDN w:val="0"/>
        <w:adjustRightInd w:val="0"/>
        <w:spacing w:after="0" w:line="360" w:lineRule="auto"/>
        <w:ind w:left="1996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35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услуг, </w:t>
      </w:r>
      <w:r w:rsid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обеспечивающих </w:t>
      </w:r>
      <w:proofErr w:type="gramStart"/>
      <w:r w:rsid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дальнейшею</w:t>
      </w:r>
      <w:proofErr w:type="gramEnd"/>
      <w:r w:rsid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реализацию обращения с твердыми коммунальными отходами, активизировать</w:t>
      </w:r>
      <w:r w:rsidR="00835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 </w:t>
      </w:r>
      <w:r w:rsid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835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разъяснению </w:t>
      </w:r>
      <w:r w:rsidR="0043346B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населению актуальных вопросов и проблем данной реформы.</w:t>
      </w:r>
    </w:p>
    <w:p w:rsidR="0083529A" w:rsidRPr="00113C2F" w:rsidRDefault="0043346B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5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Активизировать вовлечение граждан и общественных организаций в процесс обсуждения проектов муниципальных программ, отбора дворовых территорий, общественных территорий для включения в муниципальные программы. Сформировать информационные порталы, на которых размещается вся информация о реализации муниципальных 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программ.</w:t>
      </w:r>
    </w:p>
    <w:p w:rsidR="0083529A" w:rsidRPr="00113C2F" w:rsidRDefault="0083529A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Продолжить осуществление конкретных мер по развитию территориального общественного самоуправления, повышению участия организаций ТОС в решении местных вопросов, 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оказывая им всестороннюю помощь, в том числе путем выделения финансовых средств.</w:t>
      </w:r>
    </w:p>
    <w:p w:rsidR="0083529A" w:rsidRPr="00113C2F" w:rsidRDefault="0083529A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Принять меры по выстраиванию конструктивного взаимодействия с </w:t>
      </w:r>
      <w:proofErr w:type="spellStart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</w:t>
      </w:r>
      <w:proofErr w:type="spellEnd"/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надзорными органами при вынесении представлений, протестов и предписаний, с учетом реальной ситуации по ограниченности финансовых ресурсов и финансовой самостоятельности муниципальных образований в планировании местными бюджетами.</w:t>
      </w:r>
    </w:p>
    <w:p w:rsidR="0083529A" w:rsidRPr="00113C2F" w:rsidRDefault="0083529A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выполнение антикоррупционных мероприятий, с целью недопущения неисполнения муниципальными служащими обязательной по  своевременному и полному предоставлению сведений о доходах, занятий предпринимательской деятельностью и других запретов.</w:t>
      </w:r>
    </w:p>
    <w:p w:rsidR="0083529A" w:rsidRPr="00113C2F" w:rsidRDefault="0083529A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активное участие в формировании новых составов представительных органов муниципальных образований и в проведении выборов депутатов Государственной Думы ФСРФ 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созыва</w:t>
      </w:r>
      <w:r w:rsidR="0050633A" w:rsidRPr="00113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депутатов в местные органы власти Республики 19 сентября 2021г.</w:t>
      </w:r>
    </w:p>
    <w:p w:rsidR="00113C2F" w:rsidRPr="00113C2F" w:rsidRDefault="00113C2F" w:rsidP="000D68A5">
      <w:pPr>
        <w:pStyle w:val="a3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Шире проводить работу по улучшению информационного взаимодействия с местными СМИ, «Муниципальной газетой КБР». Системно наполнять свежими новостями муниципальные информационные сайты в сети «Интернет».</w:t>
      </w:r>
    </w:p>
    <w:p w:rsidR="00611447" w:rsidRDefault="00611447" w:rsidP="000D68A5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 исполнительной дирекции АСМО КБР:</w:t>
      </w:r>
    </w:p>
    <w:p w:rsidR="00611447" w:rsidRDefault="00611447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системную помощь муниципалитета</w:t>
      </w:r>
      <w:r w:rsidR="00AB34E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по решению проблем реализации возложенных на них полномочий;</w:t>
      </w:r>
    </w:p>
    <w:p w:rsidR="00611447" w:rsidRDefault="00611447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регулярно проводить мониторинг правоприменительной практики в сфере местного самоуправления, с целью выявления препятствий в работе органов местной власти.</w:t>
      </w:r>
    </w:p>
    <w:p w:rsidR="00611447" w:rsidRDefault="00611447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продолжить работу по поиску и распространению лучших практик муниципального управления, внедрению наиболее эффективных форм </w:t>
      </w:r>
      <w:r>
        <w:rPr>
          <w:rFonts w:ascii="Times New Roman" w:hAnsi="Times New Roman"/>
          <w:sz w:val="28"/>
          <w:szCs w:val="28"/>
        </w:rPr>
        <w:lastRenderedPageBreak/>
        <w:t>межмуниципального сотрудничества, регулярно организовывать и проводить конкурсы, семинары и «круглые столы».</w:t>
      </w:r>
    </w:p>
    <w:p w:rsidR="00611447" w:rsidRDefault="00611447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более тесное взаимодействие с Парламентом и Правительством КБР в вопросах оказания целенаправленной методической, правовой и организационной помощи муниципальным образованиям в осуществлении местного самоуправления, в решении возникающих проблем социально-экономического характера.</w:t>
      </w:r>
    </w:p>
    <w:p w:rsidR="00611447" w:rsidRDefault="00AB34E1" w:rsidP="000D68A5">
      <w:pPr>
        <w:pStyle w:val="a3"/>
        <w:numPr>
          <w:ilvl w:val="0"/>
          <w:numId w:val="16"/>
        </w:numPr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Просить Парламент КБР выступить с законодательной инициативой к Федеральному Собранию РФ с предложением:</w:t>
      </w:r>
    </w:p>
    <w:p w:rsidR="00AB34E1" w:rsidRDefault="00AB34E1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предусмотреть поэтапную отмену установленных на федеральном уровне налоговых льгот </w:t>
      </w:r>
      <w:r w:rsidR="00D5433E">
        <w:rPr>
          <w:rFonts w:ascii="Times New Roman" w:hAnsi="Times New Roman"/>
          <w:sz w:val="28"/>
          <w:szCs w:val="28"/>
        </w:rPr>
        <w:t>и изъятий из объектов налогообло</w:t>
      </w:r>
      <w:r>
        <w:rPr>
          <w:rFonts w:ascii="Times New Roman" w:hAnsi="Times New Roman"/>
          <w:sz w:val="28"/>
          <w:szCs w:val="28"/>
        </w:rPr>
        <w:t>жения муниципалитетов, рассмотрев возможность компенсации из федерального бюджета выпадающих доходов</w:t>
      </w:r>
      <w:r w:rsidR="00E82792">
        <w:rPr>
          <w:rFonts w:ascii="Times New Roman" w:hAnsi="Times New Roman"/>
          <w:sz w:val="28"/>
          <w:szCs w:val="28"/>
        </w:rPr>
        <w:t xml:space="preserve"> местных бюджетов, возникающих в связи с предоставлением этих льгот;</w:t>
      </w:r>
    </w:p>
    <w:p w:rsidR="00E82792" w:rsidRDefault="00E82792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увеличить нормативы отчислений от федеральных и региональных  налогов, закрепленных за местными бюджетами, на развитие налоговой базы которых могут влиять органы местного самоуправления;</w:t>
      </w:r>
    </w:p>
    <w:p w:rsidR="00E82792" w:rsidRDefault="00E82792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закрепить за местными бюджетами дополнительные источники доходов в случае принятия федеральных обязательств муниципальных образований.</w:t>
      </w:r>
    </w:p>
    <w:p w:rsidR="00E5355F" w:rsidRDefault="00E82792" w:rsidP="000D68A5">
      <w:pPr>
        <w:pStyle w:val="a3"/>
        <w:numPr>
          <w:ilvl w:val="0"/>
          <w:numId w:val="16"/>
        </w:numPr>
        <w:spacing w:after="0" w:line="36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Просить Правительство КБР, в целях дальнейшего совершенствования деятельности</w:t>
      </w:r>
      <w:r w:rsidR="00E5355F">
        <w:rPr>
          <w:rFonts w:ascii="Times New Roman" w:hAnsi="Times New Roman"/>
          <w:sz w:val="28"/>
          <w:szCs w:val="28"/>
        </w:rPr>
        <w:t xml:space="preserve"> местного самоуправления, предусмотреть следующие меры:</w:t>
      </w:r>
    </w:p>
    <w:p w:rsidR="00E5355F" w:rsidRDefault="00E5355F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установить муниципальным образованиям, реализующие инвестиционные проекты, норматив отчислений от уплаты налога на прибыль организаций, расположенных на территории муниципального образования, в размере 2% от ставки налога (в настоящий момент этот налог в местный бюджет не поступает);</w:t>
      </w:r>
    </w:p>
    <w:p w:rsidR="00E5355F" w:rsidRDefault="00E5355F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закрепить за местными бюджетами налог, взимаемый с субъектов малого и среднего бизнеса в связи с применением упрощенной системы </w:t>
      </w:r>
      <w:proofErr w:type="spellStart"/>
      <w:r>
        <w:rPr>
          <w:rFonts w:ascii="Times New Roman" w:hAnsi="Times New Roman"/>
          <w:sz w:val="28"/>
          <w:szCs w:val="28"/>
        </w:rPr>
        <w:t>налогооблажения</w:t>
      </w:r>
      <w:proofErr w:type="spellEnd"/>
      <w:r>
        <w:rPr>
          <w:rFonts w:ascii="Times New Roman" w:hAnsi="Times New Roman"/>
          <w:sz w:val="28"/>
          <w:szCs w:val="28"/>
        </w:rPr>
        <w:t>, по нормативу 100%;</w:t>
      </w:r>
    </w:p>
    <w:p w:rsidR="00E5355F" w:rsidRDefault="00E5355F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разрешить органам МСУ </w:t>
      </w:r>
      <w:r w:rsidR="0087644C">
        <w:rPr>
          <w:rFonts w:ascii="Times New Roman" w:hAnsi="Times New Roman"/>
          <w:sz w:val="28"/>
          <w:szCs w:val="28"/>
        </w:rPr>
        <w:t>устанавливать сборы с физических и юридических лиц на уборку территорий поселений, в целях улучшения благоустройства муниципальных образований;</w:t>
      </w:r>
    </w:p>
    <w:p w:rsidR="0087644C" w:rsidRPr="00E5355F" w:rsidRDefault="0087644C" w:rsidP="000D68A5">
      <w:pPr>
        <w:pStyle w:val="a3"/>
        <w:spacing w:after="0"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разработать единый подход по выравниванию бюджетной обеспеченностью поселений, установив на долгосрочный период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не менее 5 лет) долю дотаций местным бюджетам в процентном соотношении от республиканского бюджета.</w:t>
      </w:r>
    </w:p>
    <w:p w:rsidR="0087644C" w:rsidRPr="00622503" w:rsidRDefault="0087644C" w:rsidP="000D68A5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2503">
        <w:rPr>
          <w:rFonts w:ascii="Times New Roman" w:hAnsi="Times New Roman" w:cs="Times New Roman"/>
          <w:sz w:val="28"/>
          <w:szCs w:val="28"/>
        </w:rPr>
        <w:t xml:space="preserve">Поручить исполнительной дирекции АСМО КБР представить Доклад </w:t>
      </w:r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Правления АСМО КБР М.А. </w:t>
      </w:r>
      <w:proofErr w:type="spellStart"/>
      <w:r w:rsidRPr="00622503">
        <w:rPr>
          <w:rFonts w:ascii="Times New Roman" w:eastAsia="Times New Roman" w:hAnsi="Times New Roman" w:cs="Times New Roman"/>
          <w:sz w:val="28"/>
          <w:szCs w:val="28"/>
        </w:rPr>
        <w:t>Панагова</w:t>
      </w:r>
      <w:proofErr w:type="spellEnd"/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 и решение Совета муниципальных образований КБР «</w:t>
      </w:r>
      <w:r>
        <w:rPr>
          <w:rFonts w:ascii="Times New Roman" w:hAnsi="Times New Roman"/>
          <w:sz w:val="28"/>
          <w:szCs w:val="28"/>
        </w:rPr>
        <w:t xml:space="preserve">Отчет о работе </w:t>
      </w:r>
      <w:r>
        <w:rPr>
          <w:rFonts w:ascii="Times New Roman" w:hAnsi="Times New Roman" w:cs="Times New Roman"/>
          <w:sz w:val="28"/>
          <w:szCs w:val="28"/>
        </w:rPr>
        <w:t xml:space="preserve">Ассоциации «Совет муниципальных образований КБР» за 2019-2020 годы и приоритетных направлениях деятельности Совета на 2021 год» </w:t>
      </w:r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 Главы КБР – К.В. </w:t>
      </w:r>
      <w:proofErr w:type="spellStart"/>
      <w:r w:rsidRPr="00622503">
        <w:rPr>
          <w:rFonts w:ascii="Times New Roman" w:eastAsia="Times New Roman" w:hAnsi="Times New Roman" w:cs="Times New Roman"/>
          <w:sz w:val="28"/>
          <w:szCs w:val="28"/>
        </w:rPr>
        <w:t>Кокову</w:t>
      </w:r>
      <w:proofErr w:type="spellEnd"/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, председателю Парламента КБР - Т.Б. Егоровой, председателю Правительства КБР - А.Т. </w:t>
      </w:r>
      <w:proofErr w:type="spellStart"/>
      <w:r w:rsidRPr="00622503">
        <w:rPr>
          <w:rFonts w:ascii="Times New Roman" w:eastAsia="Times New Roman" w:hAnsi="Times New Roman" w:cs="Times New Roman"/>
          <w:sz w:val="28"/>
          <w:szCs w:val="28"/>
        </w:rPr>
        <w:t>Мусукову</w:t>
      </w:r>
      <w:proofErr w:type="spellEnd"/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 и председателю Общественной палаты</w:t>
      </w:r>
      <w:proofErr w:type="gramEnd"/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 - Х.А. </w:t>
      </w:r>
      <w:proofErr w:type="spellStart"/>
      <w:r w:rsidRPr="00622503">
        <w:rPr>
          <w:rFonts w:ascii="Times New Roman" w:eastAsia="Times New Roman" w:hAnsi="Times New Roman" w:cs="Times New Roman"/>
          <w:sz w:val="28"/>
          <w:szCs w:val="28"/>
        </w:rPr>
        <w:t>Бердову</w:t>
      </w:r>
      <w:proofErr w:type="spellEnd"/>
      <w:r w:rsidRPr="00622503">
        <w:rPr>
          <w:rFonts w:ascii="Times New Roman" w:eastAsia="Times New Roman" w:hAnsi="Times New Roman" w:cs="Times New Roman"/>
          <w:sz w:val="28"/>
          <w:szCs w:val="28"/>
        </w:rPr>
        <w:t xml:space="preserve"> и Общероссийскому Конгрессу Муниципальных Образований.</w:t>
      </w:r>
    </w:p>
    <w:p w:rsidR="0087644C" w:rsidRPr="00114127" w:rsidRDefault="008C13EF" w:rsidP="000D68A5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60BFDCA" wp14:editId="3513E8E7">
            <wp:simplePos x="0" y="0"/>
            <wp:positionH relativeFrom="column">
              <wp:posOffset>270510</wp:posOffset>
            </wp:positionH>
            <wp:positionV relativeFrom="paragraph">
              <wp:posOffset>1000760</wp:posOffset>
            </wp:positionV>
            <wp:extent cx="6286500" cy="2667000"/>
            <wp:effectExtent l="0" t="0" r="0" b="0"/>
            <wp:wrapThrough wrapText="bothSides">
              <wp:wrapPolygon edited="0">
                <wp:start x="0" y="0"/>
                <wp:lineTo x="0" y="21446"/>
                <wp:lineTo x="21535" y="21446"/>
                <wp:lineTo x="2153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7644C" w:rsidRPr="0011412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7644C" w:rsidRPr="0011412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Правления Ассоциации «Совет муниципальных образований КБР» </w:t>
      </w:r>
      <w:proofErr w:type="spellStart"/>
      <w:r w:rsidR="0087644C" w:rsidRPr="00114127">
        <w:rPr>
          <w:rFonts w:ascii="Times New Roman" w:eastAsia="Times New Roman" w:hAnsi="Times New Roman" w:cs="Times New Roman"/>
          <w:sz w:val="28"/>
          <w:szCs w:val="28"/>
        </w:rPr>
        <w:t>Панагова</w:t>
      </w:r>
      <w:proofErr w:type="spellEnd"/>
      <w:r w:rsidR="0087644C" w:rsidRPr="00114127"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</w:p>
    <w:p w:rsidR="00595D36" w:rsidRDefault="00595D36" w:rsidP="000D68A5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95D36" w:rsidRPr="00E030FE" w:rsidRDefault="00595D36" w:rsidP="000D68A5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D4AED" w:rsidRPr="005B1573" w:rsidRDefault="00AD4AED" w:rsidP="008C13EF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D4AED" w:rsidRPr="005B1573" w:rsidSect="00C81DD1">
      <w:footerReference w:type="default" r:id="rId10"/>
      <w:pgSz w:w="11906" w:h="16838"/>
      <w:pgMar w:top="993" w:right="850" w:bottom="1134" w:left="1134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02" w:rsidRDefault="002E7B02" w:rsidP="00113C2F">
      <w:pPr>
        <w:spacing w:after="0" w:line="240" w:lineRule="auto"/>
      </w:pPr>
      <w:r>
        <w:separator/>
      </w:r>
    </w:p>
  </w:endnote>
  <w:endnote w:type="continuationSeparator" w:id="0">
    <w:p w:rsidR="002E7B02" w:rsidRDefault="002E7B02" w:rsidP="0011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764764"/>
      <w:docPartObj>
        <w:docPartGallery w:val="Page Numbers (Bottom of Page)"/>
        <w:docPartUnique/>
      </w:docPartObj>
    </w:sdtPr>
    <w:sdtEndPr/>
    <w:sdtContent>
      <w:p w:rsidR="00113C2F" w:rsidRDefault="00113C2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110">
          <w:rPr>
            <w:noProof/>
          </w:rPr>
          <w:t>1</w:t>
        </w:r>
        <w:r>
          <w:fldChar w:fldCharType="end"/>
        </w:r>
      </w:p>
    </w:sdtContent>
  </w:sdt>
  <w:p w:rsidR="00113C2F" w:rsidRDefault="00113C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02" w:rsidRDefault="002E7B02" w:rsidP="00113C2F">
      <w:pPr>
        <w:spacing w:after="0" w:line="240" w:lineRule="auto"/>
      </w:pPr>
      <w:r>
        <w:separator/>
      </w:r>
    </w:p>
  </w:footnote>
  <w:footnote w:type="continuationSeparator" w:id="0">
    <w:p w:rsidR="002E7B02" w:rsidRDefault="002E7B02" w:rsidP="00113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5AC"/>
    <w:multiLevelType w:val="hybridMultilevel"/>
    <w:tmpl w:val="CEBC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4BCE"/>
    <w:multiLevelType w:val="hybridMultilevel"/>
    <w:tmpl w:val="6ECACB6C"/>
    <w:lvl w:ilvl="0" w:tplc="E0B89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C5B30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3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1F4819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9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C80BD4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abstractNum w:abstractNumId="11">
    <w:nsid w:val="33615FBF"/>
    <w:multiLevelType w:val="multilevel"/>
    <w:tmpl w:val="7372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BAE51DE"/>
    <w:multiLevelType w:val="hybridMultilevel"/>
    <w:tmpl w:val="E2E0595C"/>
    <w:lvl w:ilvl="0" w:tplc="D9CC1B6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AA047D"/>
    <w:multiLevelType w:val="hybridMultilevel"/>
    <w:tmpl w:val="24E6F760"/>
    <w:lvl w:ilvl="0" w:tplc="7630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5004E4"/>
    <w:multiLevelType w:val="hybridMultilevel"/>
    <w:tmpl w:val="51C6A7E0"/>
    <w:lvl w:ilvl="0" w:tplc="4C104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F67C5"/>
    <w:multiLevelType w:val="multilevel"/>
    <w:tmpl w:val="FF16A6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6"/>
  </w:num>
  <w:num w:numId="5">
    <w:abstractNumId w:val="18"/>
  </w:num>
  <w:num w:numId="6">
    <w:abstractNumId w:val="17"/>
  </w:num>
  <w:num w:numId="7">
    <w:abstractNumId w:val="16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14"/>
  </w:num>
  <w:num w:numId="15">
    <w:abstractNumId w:val="0"/>
  </w:num>
  <w:num w:numId="16">
    <w:abstractNumId w:val="19"/>
  </w:num>
  <w:num w:numId="17">
    <w:abstractNumId w:val="10"/>
  </w:num>
  <w:num w:numId="18">
    <w:abstractNumId w:val="8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337AF"/>
    <w:rsid w:val="0004729B"/>
    <w:rsid w:val="00061E3D"/>
    <w:rsid w:val="0008452C"/>
    <w:rsid w:val="000D68A5"/>
    <w:rsid w:val="000E19DD"/>
    <w:rsid w:val="00113C2F"/>
    <w:rsid w:val="00116D4F"/>
    <w:rsid w:val="0013155C"/>
    <w:rsid w:val="0019012A"/>
    <w:rsid w:val="001B15DD"/>
    <w:rsid w:val="00203260"/>
    <w:rsid w:val="002816A5"/>
    <w:rsid w:val="002B0FC2"/>
    <w:rsid w:val="002E7B02"/>
    <w:rsid w:val="00307299"/>
    <w:rsid w:val="00335401"/>
    <w:rsid w:val="003B62CA"/>
    <w:rsid w:val="003D0C42"/>
    <w:rsid w:val="00402E29"/>
    <w:rsid w:val="004104D3"/>
    <w:rsid w:val="00431224"/>
    <w:rsid w:val="0043346B"/>
    <w:rsid w:val="00454F7B"/>
    <w:rsid w:val="00491675"/>
    <w:rsid w:val="004A42E4"/>
    <w:rsid w:val="004A7290"/>
    <w:rsid w:val="004C5BA1"/>
    <w:rsid w:val="0050633A"/>
    <w:rsid w:val="00562B71"/>
    <w:rsid w:val="00572477"/>
    <w:rsid w:val="005825DC"/>
    <w:rsid w:val="005839D1"/>
    <w:rsid w:val="005922FE"/>
    <w:rsid w:val="00595D36"/>
    <w:rsid w:val="005B1573"/>
    <w:rsid w:val="005F4665"/>
    <w:rsid w:val="00611447"/>
    <w:rsid w:val="006179A1"/>
    <w:rsid w:val="006330CD"/>
    <w:rsid w:val="00682CC8"/>
    <w:rsid w:val="00690B3A"/>
    <w:rsid w:val="006C5D75"/>
    <w:rsid w:val="006E7B85"/>
    <w:rsid w:val="00724846"/>
    <w:rsid w:val="00734312"/>
    <w:rsid w:val="0077201B"/>
    <w:rsid w:val="00772D9C"/>
    <w:rsid w:val="007A46E1"/>
    <w:rsid w:val="007E3AEE"/>
    <w:rsid w:val="007F6F6C"/>
    <w:rsid w:val="00817E75"/>
    <w:rsid w:val="0083529A"/>
    <w:rsid w:val="00844A52"/>
    <w:rsid w:val="0087644C"/>
    <w:rsid w:val="00884982"/>
    <w:rsid w:val="00886C9A"/>
    <w:rsid w:val="008A094F"/>
    <w:rsid w:val="008C13EF"/>
    <w:rsid w:val="008D770E"/>
    <w:rsid w:val="00934F62"/>
    <w:rsid w:val="009706F5"/>
    <w:rsid w:val="009C4110"/>
    <w:rsid w:val="009D76D3"/>
    <w:rsid w:val="00A338B5"/>
    <w:rsid w:val="00A40864"/>
    <w:rsid w:val="00A41F35"/>
    <w:rsid w:val="00A569DF"/>
    <w:rsid w:val="00A60DFC"/>
    <w:rsid w:val="00AB34E1"/>
    <w:rsid w:val="00AD3CA2"/>
    <w:rsid w:val="00AD4AED"/>
    <w:rsid w:val="00B51157"/>
    <w:rsid w:val="00B910CA"/>
    <w:rsid w:val="00BB0A79"/>
    <w:rsid w:val="00BB37BD"/>
    <w:rsid w:val="00BC760C"/>
    <w:rsid w:val="00BD0951"/>
    <w:rsid w:val="00BE4BAC"/>
    <w:rsid w:val="00C20451"/>
    <w:rsid w:val="00C81DD1"/>
    <w:rsid w:val="00D5433E"/>
    <w:rsid w:val="00D83F62"/>
    <w:rsid w:val="00DA547B"/>
    <w:rsid w:val="00DB474D"/>
    <w:rsid w:val="00DC009D"/>
    <w:rsid w:val="00DC0728"/>
    <w:rsid w:val="00E030FE"/>
    <w:rsid w:val="00E0510B"/>
    <w:rsid w:val="00E3573B"/>
    <w:rsid w:val="00E5355F"/>
    <w:rsid w:val="00E82792"/>
    <w:rsid w:val="00E93E5E"/>
    <w:rsid w:val="00EC1ECF"/>
    <w:rsid w:val="00ED65DC"/>
    <w:rsid w:val="00F01FC9"/>
    <w:rsid w:val="00F04421"/>
    <w:rsid w:val="00F20129"/>
    <w:rsid w:val="00F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C2F"/>
  </w:style>
  <w:style w:type="paragraph" w:styleId="aa">
    <w:name w:val="footer"/>
    <w:basedOn w:val="a"/>
    <w:link w:val="ab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C2F"/>
  </w:style>
  <w:style w:type="paragraph" w:styleId="aa">
    <w:name w:val="footer"/>
    <w:basedOn w:val="a"/>
    <w:link w:val="ab"/>
    <w:uiPriority w:val="99"/>
    <w:unhideWhenUsed/>
    <w:rsid w:val="00113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8572-36F3-4AAA-A194-AD4A01B2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59</cp:revision>
  <cp:lastPrinted>2021-07-01T08:57:00Z</cp:lastPrinted>
  <dcterms:created xsi:type="dcterms:W3CDTF">2014-11-11T05:46:00Z</dcterms:created>
  <dcterms:modified xsi:type="dcterms:W3CDTF">2021-07-21T11:15:00Z</dcterms:modified>
</cp:coreProperties>
</file>