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F78">
        <w:rPr>
          <w:rFonts w:ascii="Times New Roman" w:hAnsi="Times New Roman" w:cs="Times New Roman"/>
          <w:b/>
          <w:sz w:val="28"/>
          <w:szCs w:val="28"/>
        </w:rPr>
        <w:t>2</w:t>
      </w:r>
    </w:p>
    <w:p w:rsidR="0040292B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E9E" w:rsidRPr="005C0FBE" w:rsidRDefault="00C06E9E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40292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14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апреля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3A2224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награждении Почетной грамотой КБР</w:t>
      </w:r>
      <w:r w:rsidR="00B74F78">
        <w:rPr>
          <w:rFonts w:ascii="Times New Roman" w:hAnsi="Times New Roman" w:cs="Times New Roman"/>
          <w:b/>
          <w:sz w:val="28"/>
          <w:szCs w:val="28"/>
        </w:rPr>
        <w:t>О ВСМС</w:t>
      </w:r>
    </w:p>
    <w:p w:rsidR="001F2A16" w:rsidRPr="005C0FBE" w:rsidRDefault="001F2A16" w:rsidP="001F2A16">
      <w:pPr>
        <w:rPr>
          <w:rFonts w:ascii="Times New Roman" w:hAnsi="Times New Roman" w:cs="Times New Roman"/>
        </w:rPr>
      </w:pPr>
    </w:p>
    <w:p w:rsidR="005C0FBE" w:rsidRPr="005C0FBE" w:rsidRDefault="00C06E9E" w:rsidP="00C4539F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представленные </w:t>
      </w:r>
      <w:r w:rsidR="003A2224"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на награждение по случаю общероссийского празднования «Дня местного самоуправления» 21 апреля 2014 года,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C4539F" w:rsidRPr="00C4539F" w:rsidRDefault="003A2224" w:rsidP="00C4539F">
      <w:pPr>
        <w:pStyle w:val="a3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="008C2EA6"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B74F78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следующих муниципальных работников местных органов власти поселений Республики:</w:t>
      </w:r>
      <w:r w:rsidR="00B93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9F" w:rsidRDefault="00C4539F" w:rsidP="00C4539F">
      <w:pPr>
        <w:spacing w:after="0" w:line="312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39F" w:rsidRPr="0085755B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55B">
        <w:rPr>
          <w:rFonts w:ascii="Times New Roman" w:hAnsi="Times New Roman" w:cs="Times New Roman"/>
          <w:sz w:val="28"/>
          <w:szCs w:val="28"/>
        </w:rPr>
        <w:t>Гладких Ольга Васильевна - депутат Совета местного самоуправления    городского округа Баксан, директор Центра информационных технологий Департамента образования городского округа Баксан;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55B">
        <w:rPr>
          <w:rFonts w:ascii="Times New Roman" w:hAnsi="Times New Roman" w:cs="Times New Roman"/>
          <w:sz w:val="28"/>
          <w:szCs w:val="28"/>
        </w:rPr>
        <w:t>Грищенко Анна Борисовна – главный специалист отдела записей актов гражданского состояния местной администрации городского округа Прохладный;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Дементьева Светлана Александровна – специалист местной администрации с.п. Звездный Чегемского муниципального района;</w:t>
      </w:r>
    </w:p>
    <w:p w:rsidR="00C4539F" w:rsidRPr="00B93368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Джаппуев Мусса Русланович – депутат Совета местного самоуправления с.п. Эльбрус Эльбрусского муниципального района. 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Кагазежев Султан Билялович  - ведущий специалист местной администрации с.п. Жемтала Черекского муниципального округа;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Карданова Саихат Сараждиновна – начальник «ЦБМУ» Зольского муниципального района;</w:t>
      </w:r>
    </w:p>
    <w:p w:rsidR="00C4539F" w:rsidRPr="00B74F78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B74F78">
        <w:rPr>
          <w:rFonts w:ascii="Times New Roman" w:hAnsi="Times New Roman" w:cs="Times New Roman"/>
          <w:sz w:val="28"/>
          <w:szCs w:val="28"/>
        </w:rPr>
        <w:t>Кожаева Наталья Викторовна – главный специалист отдела информационно – аналитического обеспечения и делопроизводства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Кошова Арина Хазретовна – ведущий специалист местной администрации Терского муниципального района;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Куашева Антиса Джабраиловна – главный специалист местной администрации с.п. Аргудан Лескенского муниципального района;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Ирина Александровна –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местной администрации с.п. ст. Приближная Прохладненского муниципального района;</w:t>
      </w:r>
    </w:p>
    <w:p w:rsidR="00C4539F" w:rsidRPr="0085755B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Молова Женя Мухажировна – начальник ВУС местной администрации с.п. Атажукино Баксанского муниципального района;</w:t>
      </w:r>
    </w:p>
    <w:p w:rsidR="00C4539F" w:rsidRPr="0085755B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5755B">
        <w:rPr>
          <w:rFonts w:ascii="Times New Roman" w:hAnsi="Times New Roman" w:cs="Times New Roman"/>
          <w:sz w:val="28"/>
          <w:szCs w:val="28"/>
        </w:rPr>
        <w:t>Паштов Анатолий Амдулович – заместитель руководителя Департамента архитектура и градостроительства Местной админист</w:t>
      </w:r>
      <w:r>
        <w:rPr>
          <w:rFonts w:ascii="Times New Roman" w:hAnsi="Times New Roman" w:cs="Times New Roman"/>
          <w:sz w:val="28"/>
          <w:szCs w:val="28"/>
        </w:rPr>
        <w:t>рации городского округа Нальчик;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Ольга Лександровна – начальник отдела местной администрации Урванского муниципального района;</w:t>
      </w:r>
    </w:p>
    <w:p w:rsidR="00C4539F" w:rsidRDefault="00C4539F" w:rsidP="00C4539F">
      <w:pPr>
        <w:pStyle w:val="a3"/>
        <w:numPr>
          <w:ilvl w:val="0"/>
          <w:numId w:val="4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Шадуева Надежда Юрьевна – МКОУ ДОД «РДМШ» завуч  </w:t>
      </w:r>
      <w:r w:rsidR="00AD4A0B">
        <w:rPr>
          <w:rFonts w:ascii="Times New Roman" w:hAnsi="Times New Roman" w:cs="Times New Roman"/>
          <w:sz w:val="28"/>
          <w:szCs w:val="28"/>
        </w:rPr>
        <w:t>Зольского муниципального района.</w:t>
      </w:r>
    </w:p>
    <w:p w:rsidR="00C4539F" w:rsidRDefault="00C4539F" w:rsidP="00C4539F">
      <w:pPr>
        <w:spacing w:after="0" w:line="312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39F" w:rsidRPr="005C0FBE" w:rsidRDefault="00C4539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АСМО КБР                                                                                    М.А.Панагов.</w:t>
      </w:r>
    </w:p>
    <w:p w:rsidR="00C06E9E" w:rsidRPr="005C0FBE" w:rsidRDefault="00C06E9E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6E9E" w:rsidRPr="005C0FBE" w:rsidRDefault="00EA2A0D" w:rsidP="00C06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</w:p>
    <w:p w:rsidR="00C06E9E" w:rsidRPr="005C0FBE" w:rsidRDefault="00C06E9E" w:rsidP="00C06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Х</w:t>
      </w:r>
      <w:r w:rsidR="00D66BDF">
        <w:rPr>
          <w:rFonts w:ascii="Times New Roman" w:hAnsi="Times New Roman" w:cs="Times New Roman"/>
          <w:b/>
          <w:sz w:val="28"/>
          <w:szCs w:val="28"/>
        </w:rPr>
        <w:t>.Л</w:t>
      </w:r>
      <w:bookmarkStart w:id="0" w:name="_GoBack"/>
      <w:bookmarkEnd w:id="0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C06E9E" w:rsidRPr="0040292B" w:rsidRDefault="00C06E9E" w:rsidP="00C06E9E">
      <w:pPr>
        <w:rPr>
          <w:b/>
          <w:sz w:val="28"/>
          <w:szCs w:val="28"/>
        </w:rPr>
      </w:pP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0E1"/>
    <w:multiLevelType w:val="hybridMultilevel"/>
    <w:tmpl w:val="17B24F92"/>
    <w:lvl w:ilvl="0" w:tplc="487417E6">
      <w:start w:val="1"/>
      <w:numFmt w:val="decimal"/>
      <w:lvlText w:val="%1."/>
      <w:lvlJc w:val="left"/>
      <w:pPr>
        <w:ind w:left="19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4670140"/>
    <w:multiLevelType w:val="hybridMultilevel"/>
    <w:tmpl w:val="7362E5BA"/>
    <w:lvl w:ilvl="0" w:tplc="A024F4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A13FBA"/>
    <w:multiLevelType w:val="hybridMultilevel"/>
    <w:tmpl w:val="766802C4"/>
    <w:lvl w:ilvl="0" w:tplc="F90CF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8537D"/>
    <w:multiLevelType w:val="hybridMultilevel"/>
    <w:tmpl w:val="50461EFC"/>
    <w:lvl w:ilvl="0" w:tplc="4176B77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3A2224"/>
    <w:rsid w:val="003A4DB0"/>
    <w:rsid w:val="003B69CF"/>
    <w:rsid w:val="0040292B"/>
    <w:rsid w:val="004F18F7"/>
    <w:rsid w:val="00563DCB"/>
    <w:rsid w:val="00590357"/>
    <w:rsid w:val="005A789F"/>
    <w:rsid w:val="005C0FBE"/>
    <w:rsid w:val="00667233"/>
    <w:rsid w:val="006F7CEB"/>
    <w:rsid w:val="00741295"/>
    <w:rsid w:val="007F52C2"/>
    <w:rsid w:val="0085755B"/>
    <w:rsid w:val="0086319F"/>
    <w:rsid w:val="008A7400"/>
    <w:rsid w:val="008C2EA6"/>
    <w:rsid w:val="008F4BC5"/>
    <w:rsid w:val="00967CAD"/>
    <w:rsid w:val="00970A45"/>
    <w:rsid w:val="00A4188D"/>
    <w:rsid w:val="00AD4A0B"/>
    <w:rsid w:val="00B74F78"/>
    <w:rsid w:val="00B93368"/>
    <w:rsid w:val="00C06E9E"/>
    <w:rsid w:val="00C4539F"/>
    <w:rsid w:val="00CC75AA"/>
    <w:rsid w:val="00D66BDF"/>
    <w:rsid w:val="00D9218B"/>
    <w:rsid w:val="00E07CBB"/>
    <w:rsid w:val="00E21CAF"/>
    <w:rsid w:val="00EA2A0D"/>
    <w:rsid w:val="00EB38FF"/>
    <w:rsid w:val="00EF61BD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23</cp:revision>
  <cp:lastPrinted>2014-04-11T11:11:00Z</cp:lastPrinted>
  <dcterms:created xsi:type="dcterms:W3CDTF">2013-03-13T08:11:00Z</dcterms:created>
  <dcterms:modified xsi:type="dcterms:W3CDTF">2014-04-17T07:14:00Z</dcterms:modified>
</cp:coreProperties>
</file>