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EE3905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7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E43876">
        <w:rPr>
          <w:rFonts w:ascii="Times New Roman" w:hAnsi="Times New Roman" w:cs="Times New Roman"/>
          <w:sz w:val="28"/>
          <w:szCs w:val="28"/>
        </w:rPr>
        <w:t xml:space="preserve">                          от 1</w:t>
      </w:r>
      <w:r w:rsidR="00EE3905">
        <w:rPr>
          <w:rFonts w:ascii="Times New Roman" w:hAnsi="Times New Roman" w:cs="Times New Roman"/>
          <w:sz w:val="28"/>
          <w:szCs w:val="28"/>
        </w:rPr>
        <w:t>9 апреля 2016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АСМО КБР 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 кандидатуры, отличившихся депутатов и муниципальных работников местного самоуправления поселений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Республики, на награждение Почетной грамотой АСМО КБР по случаю общероссийского празднования «Дня местного самоуправления» 21 апреля 201</w:t>
      </w:r>
      <w:r w:rsidR="00EE39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E43876" w:rsidRPr="005C0FBE" w:rsidRDefault="00E43876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F1E" w:rsidRDefault="00C73F10" w:rsidP="00774F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Ассоциации «Совет муниципальных образований КБР» следующих депутатов и муниципальных работников местных органов власти Республики:</w:t>
      </w:r>
    </w:p>
    <w:p w:rsidR="005439F3" w:rsidRPr="008A5194" w:rsidRDefault="005439F3" w:rsidP="00E43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905" w:rsidRPr="00531D99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Ансокову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Жанну Руслановну - начальника отдела по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местной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Лескенского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района;</w:t>
      </w:r>
    </w:p>
    <w:p w:rsidR="00EE3905" w:rsidRPr="00646F4A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Александровича - главного специалиста МКУ «Управление по физической культуре, спорту и делам молодежи Местной администрации городского округа Нальчик»;</w:t>
      </w:r>
    </w:p>
    <w:p w:rsidR="00EE3905" w:rsidRPr="003C447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Хажикурмановича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председателя первичной ветеранской организации </w:t>
      </w:r>
      <w:proofErr w:type="spellStart"/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Прохладненского муниципального района;</w:t>
      </w:r>
    </w:p>
    <w:p w:rsidR="00EE3905" w:rsidRPr="0098125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Балкарову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Фатиму Мухамедовну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отдела по кадровой ра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боте и муниципальной службе 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администрации Терского муници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района КБР;</w:t>
      </w:r>
    </w:p>
    <w:p w:rsidR="00EE3905" w:rsidRPr="001D6A9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Бапинаеву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Бэлу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Нижний Чегем Чегемского муниципального района;</w:t>
      </w:r>
    </w:p>
    <w:p w:rsidR="00EE3905" w:rsidRPr="00AB5887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Батиева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Измаила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главу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3C447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>Бачурину Татьяну Ивановну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бухгалтера с. п. Красносельское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Прохладненского муниципального района;</w:t>
      </w:r>
    </w:p>
    <w:p w:rsidR="00EE3905" w:rsidRPr="00546989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Бженикова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Анатолия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юрисконсульта отдела по безопасности, работе с правоохранительными органами, противодействию коррупции, правовой экспертизы и судебной защиты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BD181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Боровенскую</w:t>
      </w:r>
      <w:proofErr w:type="spellEnd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Ивановну -</w:t>
      </w:r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специалиста</w:t>
      </w:r>
      <w:r w:rsidRPr="00BD181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организационной, кадровой работы и информационного обеспечения местной администрации городского округа </w:t>
      </w:r>
      <w:proofErr w:type="gramStart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EE3905" w:rsidRPr="00BD181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Буханистову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Наталью Алексеевну - главного специалиста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поселок Звездный Чегемского муниципального района;</w:t>
      </w:r>
    </w:p>
    <w:p w:rsidR="00EE3905" w:rsidRPr="00BD181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Наталью Германовну - </w:t>
      </w:r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начальника архивного отдела местной администрации городского округа </w:t>
      </w:r>
      <w:proofErr w:type="gramStart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EE3905" w:rsidRPr="0098125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Воробьеву Наталью Юрьевну - заместителя начальника МУ «Управление финансов местной администрации Майского муниципального района»;</w:t>
      </w:r>
    </w:p>
    <w:p w:rsidR="00EE3905" w:rsidRPr="006C7C9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Гетажеева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Залимхана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Хасанбиевича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имущественных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 и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правового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местной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Лескенского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района;</w:t>
      </w:r>
    </w:p>
    <w:p w:rsidR="00EE3905" w:rsidRPr="00AB5887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Гоову</w:t>
      </w:r>
      <w:proofErr w:type="spellEnd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Оксану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Феликсовну 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- веду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местной администра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ции 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района КБР;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Кагазежева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Султана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Биляловича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инспектора местной </w:t>
      </w:r>
      <w:r w:rsidRPr="00610BB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10BBC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0BBC">
        <w:rPr>
          <w:rFonts w:ascii="Times New Roman" w:eastAsia="Times New Roman" w:hAnsi="Times New Roman" w:cs="Times New Roman"/>
          <w:sz w:val="28"/>
          <w:szCs w:val="28"/>
        </w:rPr>
        <w:t>Жемтал</w:t>
      </w:r>
      <w:proofErr w:type="spellEnd"/>
      <w:proofErr w:type="gramStart"/>
      <w:r w:rsidRPr="00610BB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610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sz w:val="28"/>
          <w:szCs w:val="28"/>
        </w:rPr>
        <w:t>Черекского</w:t>
      </w:r>
      <w:proofErr w:type="spellEnd"/>
      <w:r w:rsidRPr="00610B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EE3905" w:rsidRPr="00531D99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Кажарова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Беслана </w:t>
      </w: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Хажумедовича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заместителя главы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местной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Аргудан Лескенского</w:t>
      </w:r>
      <w:r w:rsidRPr="00531D99">
        <w:rPr>
          <w:rFonts w:ascii="Times New Roman" w:hAnsi="Times New Roman" w:cs="Times New Roman"/>
          <w:sz w:val="24"/>
          <w:szCs w:val="24"/>
        </w:rPr>
        <w:t xml:space="preserve"> </w:t>
      </w:r>
      <w:r w:rsidRPr="00531D9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района;</w:t>
      </w:r>
    </w:p>
    <w:p w:rsidR="00EE3905" w:rsidRPr="001D6A9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Кодзоков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Хазраил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Хусенович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</w:t>
      </w:r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ыгулыбгей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3905" w:rsidRPr="00531D99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Юрьевича – начальника Управления экономики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1D6A9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Харабиевича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начальника отдела по земельным ресурсам Управления муниципальным имуществом и земельными ресурсами местной администрации Чегемского муниципального района;</w:t>
      </w:r>
    </w:p>
    <w:p w:rsidR="00EE3905" w:rsidRPr="00546989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Куготова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Мухабовича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специалиста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Каменномостское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6D3BE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3BEB">
        <w:rPr>
          <w:rFonts w:ascii="Times New Roman" w:hAnsi="Times New Roman" w:cs="Times New Roman"/>
          <w:sz w:val="28"/>
          <w:szCs w:val="28"/>
        </w:rPr>
        <w:lastRenderedPageBreak/>
        <w:t>Лихов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EB">
        <w:rPr>
          <w:rFonts w:ascii="Times New Roman" w:hAnsi="Times New Roman" w:cs="Times New Roman"/>
          <w:sz w:val="28"/>
          <w:szCs w:val="28"/>
        </w:rPr>
        <w:t>Мухамед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D3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EB">
        <w:rPr>
          <w:rFonts w:ascii="Times New Roman" w:hAnsi="Times New Roman" w:cs="Times New Roman"/>
          <w:sz w:val="28"/>
          <w:szCs w:val="28"/>
        </w:rPr>
        <w:t>Абубакирович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D3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BEB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BEB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Эль</w:t>
      </w:r>
      <w:r>
        <w:rPr>
          <w:rFonts w:ascii="Times New Roman" w:hAnsi="Times New Roman" w:cs="Times New Roman"/>
          <w:sz w:val="28"/>
          <w:szCs w:val="28"/>
        </w:rPr>
        <w:t>брусского муниципального района</w:t>
      </w:r>
      <w:r w:rsidRPr="006D3BEB">
        <w:rPr>
          <w:rFonts w:ascii="Times New Roman" w:hAnsi="Times New Roman" w:cs="Times New Roman"/>
          <w:sz w:val="28"/>
          <w:szCs w:val="28"/>
        </w:rPr>
        <w:t>;</w:t>
      </w:r>
    </w:p>
    <w:p w:rsidR="00EE3905" w:rsidRPr="0098125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Мамаеву Татьяну Александровну - главного специалиста по социальным вопросам местной администрации </w:t>
      </w:r>
      <w:proofErr w:type="spellStart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Майский</w:t>
      </w:r>
      <w:proofErr w:type="gramEnd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Майского муниципального района;</w:t>
      </w:r>
    </w:p>
    <w:p w:rsidR="00EE3905" w:rsidRPr="003C447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Махонина Дмитрия Анатольевича - заместителя атамана </w:t>
      </w:r>
      <w:proofErr w:type="spellStart"/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>Терско-Малкинского</w:t>
      </w:r>
      <w:proofErr w:type="spellEnd"/>
      <w:r w:rsidRPr="003C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окружного казачьего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3905" w:rsidRPr="0098125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Миронченко Любовь Владимировну - главного специалиста местной администрации </w:t>
      </w:r>
      <w:proofErr w:type="spellStart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станица </w:t>
      </w:r>
      <w:proofErr w:type="spellStart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Котляревская</w:t>
      </w:r>
      <w:proofErr w:type="spellEnd"/>
      <w:r w:rsidRPr="009812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Майского муниципального района;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Моллаева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Башира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Калмуковича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главного бухгалтера МКОУ СОШ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Герпегеж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депутата Совета местного самоуправления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Герпегеж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EE3905" w:rsidRPr="001D6A9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Нагоев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Инал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Саламинович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3905" w:rsidRPr="003C447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Галиевну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 отдела документационного оборота и обращений граждан Местной администрации городского округа Нальчик;</w:t>
      </w:r>
    </w:p>
    <w:p w:rsidR="00EE3905" w:rsidRPr="00BD181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>Путилину Елену Сергеевну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ведущего специалиста </w:t>
      </w:r>
      <w:proofErr w:type="gramStart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сектора контроля муниципального заказа местной администрации городского округа</w:t>
      </w:r>
      <w:proofErr w:type="gramEnd"/>
      <w:r w:rsidRPr="00BD1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Прохладный КБР;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C9B">
        <w:rPr>
          <w:rFonts w:ascii="Times New Roman" w:eastAsia="Times New Roman" w:hAnsi="Times New Roman" w:cs="Times New Roman"/>
          <w:color w:val="000000"/>
          <w:sz w:val="28"/>
          <w:szCs w:val="28"/>
        </w:rPr>
        <w:t>Пшихачева</w:t>
      </w:r>
      <w:proofErr w:type="spellEnd"/>
      <w:r w:rsidRPr="006C7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Руслана Мухамедовича - </w:t>
      </w:r>
      <w:proofErr w:type="spellStart"/>
      <w:r w:rsidRPr="006C7C9B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6C7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главы местной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Нижний</w:t>
      </w:r>
      <w:proofErr w:type="gram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Куркужин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Баксанского муниципального района;</w:t>
      </w:r>
    </w:p>
    <w:p w:rsidR="00EE3905" w:rsidRPr="00AB5887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Смирнову Ольгу Александровну – специалиста по связям с общественностью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6D3BE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Согаеву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Лукмановну</w:t>
      </w:r>
      <w:proofErr w:type="spellEnd"/>
      <w:r w:rsidRPr="006D3BEB">
        <w:rPr>
          <w:rFonts w:ascii="Times New Roman" w:hAnsi="Times New Roman" w:cs="Times New Roman"/>
          <w:sz w:val="28"/>
          <w:szCs w:val="28"/>
        </w:rPr>
        <w:t xml:space="preserve"> -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BEB">
        <w:rPr>
          <w:rFonts w:ascii="Times New Roman" w:hAnsi="Times New Roman" w:cs="Times New Roman"/>
          <w:sz w:val="28"/>
          <w:szCs w:val="28"/>
        </w:rPr>
        <w:t xml:space="preserve"> МКУ «Управление по имущественным отношениям, землепользованию и сельскому хозяйству» Эльбрусского муниципального района; </w:t>
      </w:r>
    </w:p>
    <w:p w:rsidR="00EE3905" w:rsidRPr="00646F4A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Мустафаевну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начальника отдела по делам несовершеннолетних Местной администрации городского округа Нальчик;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Тезову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Марьяну Валерьевну - специалиста первой категории местной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Жанхотеко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Баксанского муниципального района;</w:t>
      </w:r>
    </w:p>
    <w:p w:rsidR="00EE3905" w:rsidRPr="006D3BE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3BEB">
        <w:rPr>
          <w:rFonts w:ascii="Times New Roman" w:hAnsi="Times New Roman" w:cs="Times New Roman"/>
          <w:sz w:val="28"/>
          <w:szCs w:val="28"/>
        </w:rPr>
        <w:t>Тохаев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Хису</w:t>
      </w:r>
      <w:proofErr w:type="spellEnd"/>
      <w:r w:rsidRPr="006D3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EB">
        <w:rPr>
          <w:rFonts w:ascii="Times New Roman" w:hAnsi="Times New Roman" w:cs="Times New Roman"/>
          <w:sz w:val="28"/>
          <w:szCs w:val="28"/>
        </w:rPr>
        <w:t>Мажитович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D3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BEB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BEB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Эльбрусского муниципального района; 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Туменову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Светлану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Мусабиевну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специалиста местной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Кашхатау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EE3905" w:rsidRPr="0098125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Ханиев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- главу</w:t>
      </w:r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администрации </w:t>
      </w:r>
      <w:proofErr w:type="spellStart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Интернациональный</w:t>
      </w:r>
      <w:proofErr w:type="gramEnd"/>
      <w:r w:rsidRPr="00981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Терского муниципального района КБР;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Цраева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Хасана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Хадисовича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специалиста 1 категории местной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Верхняя Балкария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Черекского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610BBC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Шакову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Милану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Зауровну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заместителя главы местной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/>
          <w:sz w:val="28"/>
          <w:szCs w:val="28"/>
        </w:rPr>
        <w:t>. Баксаненок Баксанского муниципального района;</w:t>
      </w:r>
    </w:p>
    <w:p w:rsidR="00EE3905" w:rsidRPr="001D6A9F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Шаов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Заур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Латифович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председателя</w:t>
      </w:r>
      <w:r w:rsidRPr="001D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ольно-счетной палаты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3905" w:rsidRPr="00646F4A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Шондинову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Иман-Шафировну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специалиста Управления промышленности, архитектуры, градостроительства, ЖКХ, транспорта и связи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E3905" w:rsidRPr="006D3BEB" w:rsidRDefault="00EE3905" w:rsidP="00EE3905">
      <w:pPr>
        <w:pStyle w:val="a3"/>
        <w:numPr>
          <w:ilvl w:val="0"/>
          <w:numId w:val="3"/>
        </w:numPr>
        <w:spacing w:after="0" w:line="312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Эфендиеву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Жанну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Хасаншевну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главного специалиста местной администрации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Аушигер</w:t>
      </w:r>
      <w:proofErr w:type="spellEnd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ерекского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E43876" w:rsidRDefault="00E43876" w:rsidP="00E43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352A7B" w:rsidRDefault="00352A7B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24EF4B7" wp14:editId="3A0EE9B9">
            <wp:simplePos x="0" y="0"/>
            <wp:positionH relativeFrom="column">
              <wp:posOffset>3034665</wp:posOffset>
            </wp:positionH>
            <wp:positionV relativeFrom="paragraph">
              <wp:posOffset>138430</wp:posOffset>
            </wp:positionV>
            <wp:extent cx="1608455" cy="869950"/>
            <wp:effectExtent l="0" t="0" r="0" b="6350"/>
            <wp:wrapThrough wrapText="bothSides">
              <wp:wrapPolygon edited="0">
                <wp:start x="0" y="0"/>
                <wp:lineTo x="0" y="21285"/>
                <wp:lineTo x="21233" y="21285"/>
                <wp:lineTo x="212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A7B" w:rsidRDefault="00352A7B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43876" w:rsidRDefault="00E43876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352A7B" w:rsidRDefault="00352A7B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43876" w:rsidRDefault="00352A7B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A168F7" wp14:editId="18449683">
            <wp:simplePos x="0" y="0"/>
            <wp:positionH relativeFrom="column">
              <wp:posOffset>3095625</wp:posOffset>
            </wp:positionH>
            <wp:positionV relativeFrom="paragraph">
              <wp:posOffset>120015</wp:posOffset>
            </wp:positionV>
            <wp:extent cx="154686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81" y="21110"/>
                <wp:lineTo x="212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A7B" w:rsidRPr="004A4F64" w:rsidRDefault="00352A7B" w:rsidP="00E4387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43876" w:rsidRPr="008A5194" w:rsidRDefault="00E43876" w:rsidP="008A519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</w:t>
      </w:r>
      <w:r w:rsidR="00352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bookmarkEnd w:id="0"/>
      <w:proofErr w:type="spellEnd"/>
    </w:p>
    <w:sectPr w:rsidR="00E43876" w:rsidRPr="008A5194" w:rsidSect="00EE390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7F3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519B6"/>
    <w:multiLevelType w:val="hybridMultilevel"/>
    <w:tmpl w:val="F334D62E"/>
    <w:lvl w:ilvl="0" w:tplc="8DB4A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B55D3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2D041D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280E8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2"/>
    <w:rsid w:val="000E49CF"/>
    <w:rsid w:val="00110CFD"/>
    <w:rsid w:val="00255BF1"/>
    <w:rsid w:val="002E254C"/>
    <w:rsid w:val="00352A7B"/>
    <w:rsid w:val="00393781"/>
    <w:rsid w:val="003E41A0"/>
    <w:rsid w:val="003F5CC0"/>
    <w:rsid w:val="00496DD8"/>
    <w:rsid w:val="005250DC"/>
    <w:rsid w:val="005439F3"/>
    <w:rsid w:val="00562B71"/>
    <w:rsid w:val="005839D1"/>
    <w:rsid w:val="006008DF"/>
    <w:rsid w:val="006330CD"/>
    <w:rsid w:val="00774F1E"/>
    <w:rsid w:val="00781273"/>
    <w:rsid w:val="008612B8"/>
    <w:rsid w:val="008A5194"/>
    <w:rsid w:val="00965402"/>
    <w:rsid w:val="0099078B"/>
    <w:rsid w:val="009B1A62"/>
    <w:rsid w:val="00A41F35"/>
    <w:rsid w:val="00AE7F15"/>
    <w:rsid w:val="00B5767E"/>
    <w:rsid w:val="00C73F10"/>
    <w:rsid w:val="00E43876"/>
    <w:rsid w:val="00EC78C7"/>
    <w:rsid w:val="00E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10</cp:revision>
  <cp:lastPrinted>2016-04-15T14:17:00Z</cp:lastPrinted>
  <dcterms:created xsi:type="dcterms:W3CDTF">2015-04-07T11:54:00Z</dcterms:created>
  <dcterms:modified xsi:type="dcterms:W3CDTF">2016-04-27T07:29:00Z</dcterms:modified>
</cp:coreProperties>
</file>