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EF" w:rsidRDefault="003649EF" w:rsidP="003649E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9EF" w:rsidRDefault="003649EF" w:rsidP="003649E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3649EF" w:rsidRDefault="003649EF" w:rsidP="003649E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3649EF" w:rsidRDefault="003649EF" w:rsidP="003649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9EF" w:rsidRDefault="003649EF" w:rsidP="003649E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  10 апреля 2026г.</w:t>
      </w:r>
    </w:p>
    <w:p w:rsidR="003649EF" w:rsidRDefault="003649EF" w:rsidP="003649E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649EF" w:rsidRDefault="003649EF" w:rsidP="003649E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649EF" w:rsidRDefault="003649EF" w:rsidP="003649EF">
      <w:pPr>
        <w:pStyle w:val="a3"/>
        <w:numPr>
          <w:ilvl w:val="0"/>
          <w:numId w:val="1"/>
        </w:numPr>
        <w:spacing w:line="360" w:lineRule="auto"/>
        <w:ind w:left="993" w:hanging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деятельности администраций местного самоуправления Кабардино-Балкарской Республики по выявлению и включению публичных (государственных и муниципальных) земельных участков в хозяйственный оборот</w:t>
      </w:r>
      <w:r w:rsidRPr="006320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49EF" w:rsidRDefault="003649EF" w:rsidP="003649EF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Чеченова А.А.</w:t>
      </w:r>
      <w:r w:rsidRPr="0063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управления по внутренней политике и вопросам местного самоуправления Администрации Главы КБР</w:t>
      </w:r>
      <w:r w:rsidRPr="006320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15B" w:rsidRPr="00632058" w:rsidRDefault="00C4215B" w:rsidP="003649EF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9EF" w:rsidRDefault="003649EF" w:rsidP="003649EF">
      <w:pPr>
        <w:pStyle w:val="a3"/>
        <w:numPr>
          <w:ilvl w:val="0"/>
          <w:numId w:val="1"/>
        </w:numPr>
        <w:spacing w:line="360" w:lineRule="auto"/>
        <w:ind w:left="993" w:hanging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итогов Республиканских конкурсов по результатам деятельности участников соревнований в 2025 году:</w:t>
      </w:r>
    </w:p>
    <w:p w:rsidR="003649EF" w:rsidRDefault="003649EF" w:rsidP="00C4215B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лучшее муниципальное образование среди сельских поселений КБР;</w:t>
      </w:r>
    </w:p>
    <w:p w:rsidR="003649EF" w:rsidRDefault="003649EF" w:rsidP="00C4215B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лучшая женщина-руководитель муниципальных образований КБР;</w:t>
      </w:r>
    </w:p>
    <w:p w:rsidR="003649EF" w:rsidRDefault="003649EF" w:rsidP="00C4215B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лучшее освещение в СМИ </w:t>
      </w:r>
      <w:r w:rsidRPr="0013051B">
        <w:rPr>
          <w:rFonts w:ascii="Times New Roman" w:hAnsi="Times New Roman" w:cs="Times New Roman"/>
          <w:sz w:val="28"/>
          <w:szCs w:val="28"/>
        </w:rPr>
        <w:t>деятельности муниципальных образований КБР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649EF" w:rsidRDefault="003649EF" w:rsidP="00C4215B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лучшее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пресс-службами деятельности муниципальных образований КБР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49EF" w:rsidRDefault="003649EF" w:rsidP="00C4215B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лучшая администрация среди городских поселений КБР.</w:t>
      </w:r>
    </w:p>
    <w:p w:rsidR="003649EF" w:rsidRDefault="003649EF" w:rsidP="003649EF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51B">
        <w:rPr>
          <w:rFonts w:ascii="Times New Roman" w:hAnsi="Times New Roman" w:cs="Times New Roman"/>
          <w:color w:val="000000" w:themeColor="text1"/>
          <w:sz w:val="28"/>
          <w:szCs w:val="28"/>
        </w:rPr>
        <w:t>Докладчик: Маслов Н.А. – исполнительный директор АСМО КБР.</w:t>
      </w:r>
    </w:p>
    <w:p w:rsidR="00C4215B" w:rsidRPr="0013051B" w:rsidRDefault="00C4215B" w:rsidP="003649EF">
      <w:pPr>
        <w:pStyle w:val="a3"/>
        <w:spacing w:line="360" w:lineRule="auto"/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9EF" w:rsidRDefault="003649EF" w:rsidP="003649EF">
      <w:pPr>
        <w:pStyle w:val="a3"/>
        <w:numPr>
          <w:ilvl w:val="0"/>
          <w:numId w:val="1"/>
        </w:numPr>
        <w:spacing w:line="360" w:lineRule="auto"/>
        <w:ind w:left="993" w:hanging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3649EF" w:rsidRDefault="003649EF">
      <w:r>
        <w:br w:type="page"/>
      </w: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1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Нальчик                                                                                  10 апреля 2026г.</w:t>
      </w:r>
    </w:p>
    <w:p w:rsidR="003649EF" w:rsidRDefault="003649EF" w:rsidP="003649E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3649EF" w:rsidRDefault="003649EF" w:rsidP="00F9593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деятельности администраций местного самоуправления </w:t>
      </w:r>
    </w:p>
    <w:p w:rsidR="003649EF" w:rsidRDefault="003649EF" w:rsidP="00F9593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Кабардино-Балкарской Республики </w:t>
      </w:r>
    </w:p>
    <w:p w:rsidR="003649EF" w:rsidRDefault="003649EF" w:rsidP="00F9593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выявлению и включению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публичных</w:t>
      </w:r>
      <w:proofErr w:type="gramEnd"/>
    </w:p>
    <w:p w:rsidR="003649EF" w:rsidRDefault="003649EF" w:rsidP="00F9593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(государственных и муниципальных) </w:t>
      </w:r>
    </w:p>
    <w:p w:rsidR="003649EF" w:rsidRDefault="003649EF" w:rsidP="00F9593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 участков в хозяйственный оборот</w:t>
      </w:r>
    </w:p>
    <w:p w:rsidR="00D703AB" w:rsidRDefault="00D703AB" w:rsidP="00D703AB">
      <w:pPr>
        <w:pStyle w:val="docdata"/>
        <w:widowControl w:val="0"/>
        <w:shd w:val="clear" w:color="auto" w:fill="FFFFFF"/>
        <w:spacing w:before="576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>Рассмотрев информацию Чеченовой А.А. - консультанта управления по внутренней политике и вопросам местного самоуправления Администрации Главы КБР «О деятельности администраций местного самоуправления Кабардино-Балкарской Республики по выявлению и включению публичных (государственных и муниципальных) земельных участков в хозяйственный оборот», Правление АСМО КБР решило:</w:t>
      </w:r>
    </w:p>
    <w:p w:rsidR="00D703AB" w:rsidRDefault="00D703AB" w:rsidP="00D703AB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1058"/>
        </w:tabs>
        <w:spacing w:before="0" w:beforeAutospacing="0" w:after="0" w:afterAutospacing="0" w:line="360" w:lineRule="auto"/>
        <w:ind w:left="0" w:right="-1" w:firstLine="709"/>
        <w:jc w:val="both"/>
      </w:pPr>
      <w:r>
        <w:rPr>
          <w:color w:val="000000"/>
          <w:sz w:val="28"/>
          <w:szCs w:val="28"/>
        </w:rPr>
        <w:t>Принять к сведению информацию Чеченовой А.А. - консультанта управления по внутренней политике и вопросам местного самоуправления Администрации Главы КБР «О деятельности администраций местного самоуправления Кабардино-Балкарской Республики по выявлению и включению публичных (государственных и муниципальных) земельных участков в хозяйственный оборот».</w:t>
      </w:r>
    </w:p>
    <w:p w:rsidR="00D703AB" w:rsidRDefault="00D703AB" w:rsidP="00D703AB">
      <w:pPr>
        <w:pStyle w:val="aa"/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1058"/>
        </w:tabs>
        <w:spacing w:before="0" w:beforeAutospacing="0" w:after="0" w:afterAutospacing="0" w:line="360" w:lineRule="auto"/>
        <w:ind w:left="0" w:right="-1" w:firstLine="709"/>
        <w:jc w:val="both"/>
      </w:pPr>
      <w:r>
        <w:rPr>
          <w:color w:val="000000"/>
          <w:sz w:val="28"/>
          <w:szCs w:val="28"/>
        </w:rPr>
        <w:t>Рекомендовать главам местных администраций городских округов, муниципальных районов и поселений КБР принять необходимые меры по полной реализации полномочий по выявлению и распоряжению земельными участками, находящимися в публичной собственности, для чего: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особый контроль деятельности в сфере защиты интересов муниципальных образований по вопросам взыскания сре</w:t>
      </w:r>
      <w:proofErr w:type="gramStart"/>
      <w:r>
        <w:rPr>
          <w:color w:val="000000"/>
          <w:sz w:val="28"/>
          <w:szCs w:val="28"/>
        </w:rPr>
        <w:t>дств с к</w:t>
      </w:r>
      <w:proofErr w:type="gramEnd"/>
      <w:r>
        <w:rPr>
          <w:color w:val="000000"/>
          <w:sz w:val="28"/>
          <w:szCs w:val="28"/>
        </w:rPr>
        <w:t xml:space="preserve">азны, 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 xml:space="preserve">оспаривания решений, затрагивающих права на земельные участки, иное </w:t>
      </w:r>
      <w:r>
        <w:rPr>
          <w:color w:val="000000"/>
          <w:sz w:val="28"/>
          <w:szCs w:val="28"/>
        </w:rPr>
        <w:lastRenderedPageBreak/>
        <w:t>имущество;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66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>- принять дополнительные меры по повышению эффективности и своевременности проведения претензионной работы и судебной защиты в органах, подведомственных учреждениях, в том числе обжалование судебных а</w:t>
      </w:r>
      <w:r w:rsidR="00872F34">
        <w:rPr>
          <w:color w:val="000000"/>
          <w:sz w:val="28"/>
          <w:szCs w:val="28"/>
        </w:rPr>
        <w:t>ктов в вышестоящие</w:t>
      </w:r>
      <w:r>
        <w:rPr>
          <w:color w:val="000000"/>
          <w:sz w:val="28"/>
          <w:szCs w:val="28"/>
        </w:rPr>
        <w:t xml:space="preserve"> инстанции;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>- уделить особое внимание: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proofErr w:type="gramStart"/>
      <w:r>
        <w:rPr>
          <w:color w:val="000000"/>
          <w:sz w:val="28"/>
          <w:szCs w:val="28"/>
        </w:rPr>
        <w:t>а) соблюдению порядка проведения аукционов на право аренды земельных участков из земель сельскохозяйственного назначения, включая подготовку и оформление решений по его результатам, принятие предусмотренных законом мер в отношении недобросовестных участников аукционов, своевременное обжалование их действий в суд и надзорные органы при злоупотреблении ими своими правами и уклонении от исполнения своих обязанностей;</w:t>
      </w:r>
      <w:proofErr w:type="gramEnd"/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 xml:space="preserve">б) претензионной работе с лицами, имеющими задолженность по арендной плате, а также работе по взысканию задолженности по арендной плате и пени за нарушение сроков внесения арендных платежей за пользование земельными участками, находящимися в муниципальной собственности, и земельными участками, государственная собственность на которые не разграничена; 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 xml:space="preserve">- усилить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требований земельного, градостроительного и антикоррупционного законодательства;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>- обеспечить соблюдение сроков рассмотрения документов и оказания муниципальных услуг в сфере земельных отношений;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>- осуществлять на регулярной основе инвентаризацию и выявление неиспользуемых земельных участков, самовольных построек, фактов незаконной передачи земли в субаренду;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>- при установлении или изменении черты населенных пунктов допускать включение земель сельскохозяйственного назначения в границы населенных пунктов только в случае необходимости социально-экономического развития муниципального образования и с согласия правообладателей и распорядителей земельных участков;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 xml:space="preserve">- исключить выдачу разрешений на строительство и ввод объекта </w:t>
      </w:r>
      <w:r>
        <w:rPr>
          <w:color w:val="000000"/>
          <w:sz w:val="28"/>
          <w:szCs w:val="28"/>
        </w:rPr>
        <w:lastRenderedPageBreak/>
        <w:t>недвижимости в эксплуатацию без оформления правоустанавливающих документов;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>- не допускать нарушения порядка учета и ведения реестра муниципального имущества, а также  снижения кадастровой стоимости земельных участков при продаже их собственникам зданий и сооружений, расположенных на них;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 xml:space="preserve">- исключить нарушения при начислении и взимании арендной платы, проводить ежегодную индексацию годовой арендной платы в соответствии с постановлением Правительства КБР от 26.12.2025 № 223-ПП и нормативными правовыми актами органов местного самоуправления; </w:t>
      </w:r>
    </w:p>
    <w:p w:rsidR="00D703AB" w:rsidRDefault="00D703AB" w:rsidP="00D703AB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</w:pPr>
      <w:r>
        <w:rPr>
          <w:color w:val="000000"/>
          <w:sz w:val="28"/>
          <w:szCs w:val="28"/>
        </w:rPr>
        <w:t>- исключить уклонение от процедуры проведения торгов при заключении договоров продажи (аренды) земельных участков</w:t>
      </w:r>
    </w:p>
    <w:p w:rsidR="00F95930" w:rsidRDefault="00D703AB" w:rsidP="00F95930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Главам местных администраций муниципальных районов и поселений КБР уделить особое внимание запрету на передачу полномочий по распоряжению земельными участками, государственная собственность на которые не разграничена, между органами местного самоуправления поселений и органами местного самоуправления муниципального района, так как, исходя из положений пункта 1.2 статьи 17 Закона № 131-ФЗ «Об общих принципах организации местного самоуправления в Российской Федерации» перераспределение полномочий предусматривается исключительно</w:t>
      </w:r>
      <w:proofErr w:type="gramEnd"/>
      <w:r>
        <w:rPr>
          <w:color w:val="000000"/>
          <w:sz w:val="28"/>
          <w:szCs w:val="28"/>
        </w:rPr>
        <w:t xml:space="preserve"> между органами местного самоуправления и органами государственной власти субъектов Российской Федерации, в </w:t>
      </w:r>
      <w:proofErr w:type="gramStart"/>
      <w:r>
        <w:rPr>
          <w:color w:val="000000"/>
          <w:sz w:val="28"/>
          <w:szCs w:val="28"/>
        </w:rPr>
        <w:t>связи</w:t>
      </w:r>
      <w:proofErr w:type="gramEnd"/>
      <w:r>
        <w:rPr>
          <w:color w:val="000000"/>
          <w:sz w:val="28"/>
          <w:szCs w:val="28"/>
        </w:rPr>
        <w:t xml:space="preserve"> с чем перераспределение законами субъектов Российской Федерации полномочий по распоряжению земельными участками, государственная собственность на которые не разграничена, между органами местного самоуправления поселений и органами местного самоуправления муниципального района в рамках реализации положений пункта 1.2 статьи 17 Закона № 131-ФЗ невозможно.</w:t>
      </w:r>
    </w:p>
    <w:p w:rsidR="00F95930" w:rsidRDefault="00F95930" w:rsidP="00F95930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</w:p>
    <w:p w:rsidR="00F95930" w:rsidRDefault="00F95930" w:rsidP="00F95930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 w:firstLine="709"/>
        <w:jc w:val="both"/>
        <w:rPr>
          <w:color w:val="000000"/>
          <w:sz w:val="28"/>
          <w:szCs w:val="28"/>
        </w:rPr>
      </w:pPr>
    </w:p>
    <w:p w:rsidR="00D703AB" w:rsidRDefault="00F95930" w:rsidP="00F95930">
      <w:pPr>
        <w:pStyle w:val="aa"/>
        <w:widowControl w:val="0"/>
        <w:shd w:val="clear" w:color="auto" w:fill="FFFFFF"/>
        <w:tabs>
          <w:tab w:val="left" w:pos="1058"/>
        </w:tabs>
        <w:spacing w:before="0" w:beforeAutospacing="0" w:after="0" w:afterAutospacing="0" w:line="360" w:lineRule="auto"/>
        <w:ind w:right="-1"/>
        <w:jc w:val="center"/>
      </w:pPr>
      <w:r>
        <w:rPr>
          <w:color w:val="000000"/>
          <w:sz w:val="28"/>
          <w:szCs w:val="28"/>
        </w:rPr>
        <w:t xml:space="preserve">Председатель Правления АСМО </w:t>
      </w:r>
      <w:r w:rsidR="00D703AB">
        <w:rPr>
          <w:color w:val="000000"/>
          <w:sz w:val="28"/>
          <w:szCs w:val="28"/>
        </w:rPr>
        <w:t>КБР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</w:t>
      </w:r>
      <w:proofErr w:type="spellStart"/>
      <w:r w:rsidR="00D703AB">
        <w:rPr>
          <w:color w:val="000000"/>
          <w:sz w:val="28"/>
          <w:szCs w:val="28"/>
        </w:rPr>
        <w:t>Панагов</w:t>
      </w:r>
      <w:proofErr w:type="spellEnd"/>
      <w:r w:rsidR="00D703AB">
        <w:rPr>
          <w:color w:val="000000"/>
          <w:sz w:val="28"/>
          <w:szCs w:val="28"/>
        </w:rPr>
        <w:t xml:space="preserve"> М.А.</w:t>
      </w:r>
    </w:p>
    <w:p w:rsidR="003649EF" w:rsidRDefault="00D703AB" w:rsidP="00D703AB">
      <w:pPr>
        <w:pStyle w:val="aa"/>
        <w:widowControl w:val="0"/>
        <w:spacing w:before="0" w:beforeAutospacing="0" w:after="0" w:afterAutospacing="0" w:line="360" w:lineRule="auto"/>
        <w:ind w:firstLine="708"/>
      </w:pPr>
      <w:r>
        <w:t> </w:t>
      </w:r>
    </w:p>
    <w:p w:rsidR="003649EF" w:rsidRDefault="003649EF">
      <w:r>
        <w:br w:type="page"/>
      </w: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2/1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Нальчик                                                                                  10 апреля 2026г.</w:t>
      </w:r>
    </w:p>
    <w:p w:rsidR="003649EF" w:rsidRDefault="003649EF" w:rsidP="003649E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3649EF" w:rsidRPr="007601C4" w:rsidRDefault="003649EF" w:rsidP="003649EF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 w:rsidRPr="007601C4">
        <w:rPr>
          <w:rFonts w:ascii="Times New Roman" w:hAnsi="Times New Roman"/>
          <w:sz w:val="28"/>
          <w:szCs w:val="28"/>
        </w:rPr>
        <w:t xml:space="preserve">Об итогах Республиканского конкурса на звание </w:t>
      </w:r>
    </w:p>
    <w:p w:rsidR="003649EF" w:rsidRPr="007601C4" w:rsidRDefault="003649EF" w:rsidP="003649EF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 w:rsidRPr="007601C4">
        <w:rPr>
          <w:rFonts w:ascii="Times New Roman" w:hAnsi="Times New Roman"/>
          <w:sz w:val="28"/>
          <w:szCs w:val="28"/>
        </w:rPr>
        <w:t xml:space="preserve">«Лучшее муниципальное образование </w:t>
      </w:r>
      <w:proofErr w:type="gramStart"/>
      <w:r w:rsidRPr="007601C4">
        <w:rPr>
          <w:rFonts w:ascii="Times New Roman" w:hAnsi="Times New Roman"/>
          <w:sz w:val="28"/>
          <w:szCs w:val="28"/>
        </w:rPr>
        <w:t>среди</w:t>
      </w:r>
      <w:proofErr w:type="gramEnd"/>
      <w:r w:rsidRPr="007601C4">
        <w:rPr>
          <w:rFonts w:ascii="Times New Roman" w:hAnsi="Times New Roman"/>
          <w:sz w:val="28"/>
          <w:szCs w:val="28"/>
        </w:rPr>
        <w:t xml:space="preserve"> </w:t>
      </w:r>
    </w:p>
    <w:p w:rsidR="003649EF" w:rsidRPr="007601C4" w:rsidRDefault="003649EF" w:rsidP="003649EF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 w:rsidRPr="007601C4">
        <w:rPr>
          <w:rFonts w:ascii="Times New Roman" w:hAnsi="Times New Roman"/>
          <w:sz w:val="28"/>
          <w:szCs w:val="28"/>
        </w:rPr>
        <w:t>сельских поселений  КБР» за 2025г.</w:t>
      </w:r>
    </w:p>
    <w:p w:rsidR="003649EF" w:rsidRPr="007601C4" w:rsidRDefault="003649EF" w:rsidP="003649EF">
      <w:pPr>
        <w:spacing w:line="312" w:lineRule="auto"/>
        <w:rPr>
          <w:rFonts w:ascii="Times New Roman" w:hAnsi="Times New Roman"/>
          <w:sz w:val="28"/>
          <w:szCs w:val="28"/>
        </w:rPr>
      </w:pPr>
    </w:p>
    <w:p w:rsidR="003649EF" w:rsidRPr="007601C4" w:rsidRDefault="003649EF" w:rsidP="007601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1C4"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 от 8 апреля 2026 года, по результатам представленных конкурсных материалов о деятельности участников соревнований в 2025г. Правление АСМО КБР решило:</w:t>
      </w:r>
    </w:p>
    <w:p w:rsidR="003649EF" w:rsidRPr="007601C4" w:rsidRDefault="003649EF" w:rsidP="007601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9EF" w:rsidRPr="007601C4" w:rsidRDefault="003649EF" w:rsidP="007601C4">
      <w:pPr>
        <w:pStyle w:val="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01C4">
        <w:rPr>
          <w:rFonts w:ascii="Times New Roman" w:hAnsi="Times New Roman"/>
          <w:color w:val="000000" w:themeColor="text1"/>
          <w:sz w:val="28"/>
          <w:szCs w:val="28"/>
        </w:rPr>
        <w:t>Утвердить следующие итоги Республиканского конкурса  «Лучшее муниципальное образование среди сельских поселений  КБР» за 2025г.:</w:t>
      </w:r>
    </w:p>
    <w:p w:rsidR="003649EF" w:rsidRPr="007601C4" w:rsidRDefault="003649EF" w:rsidP="007601C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Определить победителем Конкурса, с вручением диплома </w:t>
      </w: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-й степени и денежной премии в сумме 160,0 т. рублей, сельское поселение </w:t>
      </w:r>
      <w:proofErr w:type="spellStart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Лечинкай</w:t>
      </w:r>
      <w:proofErr w:type="spell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Чегемского муниципального района.</w:t>
      </w:r>
    </w:p>
    <w:p w:rsidR="003649EF" w:rsidRPr="007601C4" w:rsidRDefault="003649EF" w:rsidP="007601C4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Присудить второе место, с вручением диплома </w:t>
      </w: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–й степени и денежной премии в сумме 110,0 т. рублей</w:t>
      </w:r>
      <w:r w:rsidR="006E09C4"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сельскому поселению </w:t>
      </w:r>
      <w:r w:rsidR="00C421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ст. </w:t>
      </w:r>
      <w:proofErr w:type="gramStart"/>
      <w:r w:rsidR="006E09C4"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Солдатская</w:t>
      </w:r>
      <w:proofErr w:type="gram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Прохладненского</w:t>
      </w:r>
      <w:proofErr w:type="spell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3649EF" w:rsidRPr="007601C4" w:rsidRDefault="003649EF" w:rsidP="007601C4">
      <w:pPr>
        <w:tabs>
          <w:tab w:val="left" w:pos="417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Присудить третье место, с вручением диплома </w:t>
      </w: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-й степени и денежную премию в сумме 80,0 т. рублей, сельскому поселению Безенги </w:t>
      </w:r>
      <w:proofErr w:type="spellStart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Черекского</w:t>
      </w:r>
      <w:proofErr w:type="spell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муниципального района.</w:t>
      </w:r>
    </w:p>
    <w:p w:rsidR="003649EF" w:rsidRPr="007601C4" w:rsidRDefault="003649EF" w:rsidP="007601C4">
      <w:pPr>
        <w:tabs>
          <w:tab w:val="left" w:pos="417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Признать дипломантами Республиканского конкурса следующие сельские поселения: Дейского Терского муниципального района; Эльбрус Эльбрусского муниципального района; </w:t>
      </w:r>
      <w:proofErr w:type="spellStart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Псыгансу</w:t>
      </w:r>
      <w:proofErr w:type="spell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Нижний Черек </w:t>
      </w:r>
      <w:proofErr w:type="spellStart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3649EF" w:rsidRPr="007601C4" w:rsidRDefault="003649EF" w:rsidP="007601C4">
      <w:pPr>
        <w:tabs>
          <w:tab w:val="left" w:pos="4170"/>
        </w:tabs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 Оставить без рассмотрения конкурсные материалы </w:t>
      </w:r>
      <w:proofErr w:type="spellStart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с.п</w:t>
      </w:r>
      <w:proofErr w:type="spell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Сармаково</w:t>
      </w:r>
      <w:proofErr w:type="spell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Зольского</w:t>
      </w:r>
      <w:proofErr w:type="spellEnd"/>
      <w:r w:rsidRPr="007601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как не выполнившего основное условие конкурса.</w:t>
      </w:r>
    </w:p>
    <w:p w:rsidR="003649EF" w:rsidRPr="007601C4" w:rsidRDefault="003649EF" w:rsidP="003649EF">
      <w:pPr>
        <w:pStyle w:val="1"/>
        <w:numPr>
          <w:ilvl w:val="0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01C4">
        <w:rPr>
          <w:rFonts w:ascii="Times New Roman" w:hAnsi="Times New Roman"/>
          <w:color w:val="000000" w:themeColor="text1"/>
          <w:sz w:val="28"/>
          <w:szCs w:val="28"/>
        </w:rPr>
        <w:t>Награждение победителей Конкурса организовать во время проведения праздничных мероприятий, посвященных «Дню местного самоуправления».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1C4" w:rsidRPr="007601C4" w:rsidRDefault="007601C4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9EF" w:rsidRPr="007601C4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601C4"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 w:rsidRPr="007601C4"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 w:rsidRPr="007601C4"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3649EF" w:rsidRPr="001C2C2F" w:rsidRDefault="003649EF" w:rsidP="003649EF">
      <w:pPr>
        <w:spacing w:line="312" w:lineRule="auto"/>
        <w:jc w:val="right"/>
        <w:rPr>
          <w:rFonts w:ascii="Times New Roman" w:hAnsi="Times New Roman"/>
          <w:sz w:val="26"/>
          <w:szCs w:val="26"/>
        </w:rPr>
      </w:pP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 w:rsidRPr="001C2C2F">
        <w:rPr>
          <w:rFonts w:ascii="Times New Roman" w:hAnsi="Times New Roman"/>
          <w:sz w:val="26"/>
          <w:szCs w:val="26"/>
        </w:rPr>
        <w:br w:type="page" w:clear="all"/>
      </w:r>
      <w:r>
        <w:rPr>
          <w:rFonts w:ascii="Times New Roman" w:hAnsi="Times New Roman"/>
          <w:sz w:val="28"/>
          <w:szCs w:val="28"/>
        </w:rPr>
        <w:lastRenderedPageBreak/>
        <w:t>Решение № 2/2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Нальчик                                                                                10 апреля 2026г.</w:t>
      </w: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:rsidR="003649EF" w:rsidRDefault="003649EF" w:rsidP="003649E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Республиканского конкурса на звание </w:t>
      </w:r>
    </w:p>
    <w:p w:rsidR="003649EF" w:rsidRDefault="003649EF" w:rsidP="003649E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«Лучшая  женщина – руководитель</w:t>
      </w:r>
    </w:p>
    <w:p w:rsidR="003649EF" w:rsidRDefault="003649EF" w:rsidP="003649E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КБР» за 2025 год</w:t>
      </w:r>
    </w:p>
    <w:p w:rsidR="003649EF" w:rsidRDefault="003649EF" w:rsidP="003649EF">
      <w:pPr>
        <w:spacing w:line="312" w:lineRule="auto"/>
        <w:rPr>
          <w:rFonts w:ascii="Times New Roman" w:hAnsi="Times New Roman"/>
        </w:rPr>
      </w:pPr>
    </w:p>
    <w:p w:rsidR="003649EF" w:rsidRDefault="003649EF" w:rsidP="003649EF">
      <w:pPr>
        <w:pStyle w:val="1"/>
        <w:spacing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 от 8 апреля 2026 года, по результатам деятельности участников соревнований в 2025 г., Правление АСМО КБР решили: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следующие итоги Республиканского конкурса  «Лучшая  женщина - руководитель муниципального образования КБР» за 2025 год:</w:t>
      </w:r>
    </w:p>
    <w:p w:rsidR="003649EF" w:rsidRDefault="003649EF" w:rsidP="003649EF">
      <w:pPr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-й степени и денежной премии в сумме 50,0 т. руб. – </w:t>
      </w:r>
      <w:proofErr w:type="spellStart"/>
      <w:r w:rsidR="006E09C4">
        <w:rPr>
          <w:rFonts w:ascii="Times New Roman" w:eastAsia="Times New Roman" w:hAnsi="Times New Roman" w:cs="Times New Roman"/>
          <w:color w:val="000000"/>
          <w:sz w:val="28"/>
          <w:szCs w:val="28"/>
        </w:rPr>
        <w:t>Эфендиеву</w:t>
      </w:r>
      <w:proofErr w:type="spellEnd"/>
      <w:r w:rsidR="006E0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09C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Жамаловну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заместителя главы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3649EF" w:rsidRDefault="003649EF" w:rsidP="003649EF">
      <w:pPr>
        <w:tabs>
          <w:tab w:val="left" w:pos="4170"/>
        </w:tabs>
        <w:spacing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Признать дипломантами Республиканского конкурса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Бездудную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О.И. – заместителя главы местной администрации Майского муниципального района; Горбунову О.М. – главу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Пролетарское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Прохладненского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Пшукову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М.С. – главу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Псынадаха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Пшецукову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А.К. – заместитель главы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Прохладный.</w:t>
      </w:r>
    </w:p>
    <w:p w:rsidR="003649EF" w:rsidRDefault="003649EF" w:rsidP="003649EF">
      <w:pPr>
        <w:pStyle w:val="1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победителей Конкурса организовать во время проведения праздничных мероприятий, посвященных «Дню местного самоуправления».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3649EF" w:rsidRDefault="003649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649EF" w:rsidRDefault="003649EF" w:rsidP="003649EF">
      <w:pPr>
        <w:shd w:val="clear" w:color="auto" w:fill="FFFFFF"/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2/3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Нальчик                                                                                 10 апреля 2026г.</w:t>
      </w:r>
    </w:p>
    <w:p w:rsidR="003649EF" w:rsidRDefault="003649EF" w:rsidP="007601C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49EF" w:rsidRDefault="003649EF" w:rsidP="007601C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Республиканского конкурса на звание </w:t>
      </w:r>
    </w:p>
    <w:p w:rsidR="003649EF" w:rsidRDefault="003649EF" w:rsidP="007601C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«Лучшее освещение в СМИ  деятельности </w:t>
      </w:r>
    </w:p>
    <w:p w:rsidR="003649EF" w:rsidRDefault="003649EF" w:rsidP="007601C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образований КБР» за 2025 год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 от 8 апреля 2026 года, по результатам деятельности участников соревнований в 2025 г., Правление АСМО КБР решили: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следующие итоги Республиканского конкурса «Лучшее освещение в СМИ  деятельности муниципальных образований КБР» за 2025 год:</w:t>
      </w:r>
    </w:p>
    <w:p w:rsidR="003649EF" w:rsidRDefault="003649EF" w:rsidP="003649EF">
      <w:pPr>
        <w:tabs>
          <w:tab w:val="left" w:pos="4170"/>
        </w:tabs>
        <w:spacing w:after="0"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-й степени и денежной премии в сумме 70,0 т. рублей, редакцию районной газеты «Терек-1», главный редактор – </w:t>
      </w:r>
      <w:proofErr w:type="spellStart"/>
      <w:r>
        <w:rPr>
          <w:rFonts w:ascii="Times New Roman" w:hAnsi="Times New Roman"/>
          <w:sz w:val="28"/>
          <w:szCs w:val="28"/>
        </w:rPr>
        <w:t>Дадов</w:t>
      </w:r>
      <w:proofErr w:type="spellEnd"/>
      <w:r>
        <w:rPr>
          <w:rFonts w:ascii="Times New Roman" w:hAnsi="Times New Roman"/>
          <w:sz w:val="28"/>
          <w:szCs w:val="28"/>
        </w:rPr>
        <w:t xml:space="preserve"> Аслан </w:t>
      </w:r>
      <w:proofErr w:type="spellStart"/>
      <w:r>
        <w:rPr>
          <w:rFonts w:ascii="Times New Roman" w:hAnsi="Times New Roman"/>
          <w:sz w:val="28"/>
          <w:szCs w:val="28"/>
        </w:rPr>
        <w:t>Абузерович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649EF" w:rsidRDefault="003649EF" w:rsidP="003649EF">
      <w:pPr>
        <w:pStyle w:val="1"/>
        <w:spacing w:after="0"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-й степени и денежной премии в сумме 50,0 т. рублей, редакцию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газеты </w:t>
      </w:r>
      <w:r>
        <w:rPr>
          <w:rFonts w:ascii="Times New Roman" w:hAnsi="Times New Roman"/>
          <w:color w:val="000000"/>
          <w:sz w:val="28"/>
          <w:szCs w:val="28"/>
        </w:rPr>
        <w:t>«Вести Прохладного»</w:t>
      </w:r>
      <w:r>
        <w:rPr>
          <w:rFonts w:ascii="Times New Roman" w:hAnsi="Times New Roman"/>
          <w:sz w:val="28"/>
          <w:szCs w:val="28"/>
        </w:rPr>
        <w:t xml:space="preserve"> главный редактор –  </w:t>
      </w:r>
      <w:proofErr w:type="spellStart"/>
      <w:r>
        <w:rPr>
          <w:rFonts w:ascii="Times New Roman" w:hAnsi="Times New Roman"/>
          <w:sz w:val="28"/>
          <w:szCs w:val="28"/>
        </w:rPr>
        <w:t>Залин</w:t>
      </w:r>
      <w:proofErr w:type="spellEnd"/>
      <w:r>
        <w:rPr>
          <w:rFonts w:ascii="Times New Roman" w:hAnsi="Times New Roman"/>
          <w:sz w:val="28"/>
          <w:szCs w:val="28"/>
        </w:rPr>
        <w:t xml:space="preserve"> Олег Петрович.</w:t>
      </w:r>
    </w:p>
    <w:p w:rsidR="003649EF" w:rsidRDefault="003649EF" w:rsidP="003649EF">
      <w:pPr>
        <w:pStyle w:val="1"/>
        <w:spacing w:after="0" w:line="312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Присудить третье место, с вручением диплома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–й степени и денежной премии в сумме 30,0 т. рублей, редакции районной газеты «</w:t>
      </w:r>
      <w:proofErr w:type="spellStart"/>
      <w:r>
        <w:rPr>
          <w:rFonts w:ascii="Times New Roman" w:hAnsi="Times New Roman"/>
          <w:sz w:val="28"/>
          <w:szCs w:val="28"/>
        </w:rPr>
        <w:t>Эльбрусские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новости», главный редактор – Газаева </w:t>
      </w:r>
      <w:proofErr w:type="spellStart"/>
      <w:r>
        <w:rPr>
          <w:rFonts w:ascii="Times New Roman" w:hAnsi="Times New Roman"/>
          <w:sz w:val="28"/>
          <w:szCs w:val="28"/>
        </w:rPr>
        <w:t>Зухра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Салтан-Хамидовна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649EF" w:rsidRDefault="003649EF" w:rsidP="003649EF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Признать дипломантами Республиканского конкурса редакции газет: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Зольские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вести»,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Прохладненские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известия»,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Баксанский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вестник»,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Лескенская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газета», «Маяк - 07»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Урванского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3649EF" w:rsidRDefault="003649EF" w:rsidP="003649EF">
      <w:pPr>
        <w:pStyle w:val="1"/>
        <w:numPr>
          <w:ilvl w:val="0"/>
          <w:numId w:val="5"/>
        </w:numPr>
        <w:tabs>
          <w:tab w:val="left" w:pos="426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победителей Конкурса организовать во время проведения праздничных мероприятий, посвященных «Дню местного самоуправления».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3649EF" w:rsidRDefault="003649EF" w:rsidP="003649EF">
      <w:pPr>
        <w:spacing w:after="0" w:line="312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lastRenderedPageBreak/>
        <w:t>Решение № 2/4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Нальчик                                                                                 10 апреля 2026г.</w:t>
      </w:r>
    </w:p>
    <w:p w:rsidR="003649EF" w:rsidRDefault="003649EF" w:rsidP="003649EF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3649EF" w:rsidRDefault="003649EF" w:rsidP="007601C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Республиканского конкурса на звание </w:t>
      </w:r>
    </w:p>
    <w:p w:rsidR="003649EF" w:rsidRDefault="003649EF" w:rsidP="007601C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«Лучшее освещение пресс-службами  деятельности </w:t>
      </w:r>
    </w:p>
    <w:p w:rsidR="003649EF" w:rsidRDefault="003649EF" w:rsidP="007601C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образований КБР» за 2025 год</w:t>
      </w:r>
    </w:p>
    <w:p w:rsidR="003649EF" w:rsidRDefault="003649EF" w:rsidP="007601C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649EF" w:rsidRDefault="003649EF" w:rsidP="007601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 от 8 апреля 2026 года, по результатам деятельности участников соревнований в 2025 г., Правление АСМО КБР решили:</w:t>
      </w:r>
    </w:p>
    <w:p w:rsidR="003649EF" w:rsidRDefault="003649EF" w:rsidP="007601C4">
      <w:pPr>
        <w:pStyle w:val="a3"/>
        <w:numPr>
          <w:ilvl w:val="3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649EF">
        <w:rPr>
          <w:rFonts w:ascii="Times New Roman" w:hAnsi="Times New Roman"/>
          <w:sz w:val="28"/>
          <w:szCs w:val="28"/>
        </w:rPr>
        <w:t>Утвердить следующие итоги Республиканского конкурса «Лучшее освещение пресс-службами деятельности муниципальных образований КБР» за 2025 год:</w:t>
      </w:r>
    </w:p>
    <w:p w:rsidR="003649EF" w:rsidRPr="003649EF" w:rsidRDefault="003649EF" w:rsidP="007601C4">
      <w:pPr>
        <w:pStyle w:val="a3"/>
        <w:tabs>
          <w:tab w:val="left" w:pos="4170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649EF"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 </w:t>
      </w:r>
      <w:r w:rsidRPr="003649EF">
        <w:rPr>
          <w:rFonts w:ascii="Times New Roman" w:hAnsi="Times New Roman"/>
          <w:sz w:val="28"/>
          <w:szCs w:val="28"/>
          <w:lang w:val="en-US"/>
        </w:rPr>
        <w:t>I</w:t>
      </w:r>
      <w:r w:rsidRPr="003649EF">
        <w:rPr>
          <w:rFonts w:ascii="Times New Roman" w:hAnsi="Times New Roman"/>
          <w:sz w:val="28"/>
          <w:szCs w:val="28"/>
        </w:rPr>
        <w:t xml:space="preserve">-й степени и денежной премии в сумме 25,0 т. рублей, </w:t>
      </w:r>
      <w:r w:rsidRPr="003649EF">
        <w:rPr>
          <w:rFonts w:ascii="Times New Roman" w:eastAsia="Times New Roman" w:hAnsi="Times New Roman" w:cs="Times New Roman"/>
          <w:sz w:val="28"/>
          <w:szCs w:val="28"/>
        </w:rPr>
        <w:t xml:space="preserve">пресс-службу администрации </w:t>
      </w:r>
      <w:proofErr w:type="spellStart"/>
      <w:r w:rsidRPr="003649EF">
        <w:rPr>
          <w:rFonts w:ascii="Times New Roman" w:eastAsia="Times New Roman" w:hAnsi="Times New Roman" w:cs="Times New Roman"/>
          <w:sz w:val="28"/>
          <w:szCs w:val="28"/>
        </w:rPr>
        <w:t>Баксанского</w:t>
      </w:r>
      <w:proofErr w:type="spellEnd"/>
      <w:r w:rsidRPr="003649EF">
        <w:rPr>
          <w:rFonts w:ascii="Times New Roman" w:eastAsia="Times New Roman" w:hAnsi="Times New Roman" w:cs="Times New Roman"/>
          <w:sz w:val="28"/>
          <w:szCs w:val="28"/>
        </w:rPr>
        <w:t xml:space="preserve"> района, руководитель </w:t>
      </w:r>
      <w:proofErr w:type="spellStart"/>
      <w:r w:rsidRPr="003649EF">
        <w:rPr>
          <w:rFonts w:ascii="Times New Roman" w:eastAsia="Times New Roman" w:hAnsi="Times New Roman" w:cs="Times New Roman"/>
          <w:sz w:val="28"/>
          <w:szCs w:val="28"/>
        </w:rPr>
        <w:t>Килярова</w:t>
      </w:r>
      <w:proofErr w:type="spellEnd"/>
      <w:r w:rsidRPr="003649EF">
        <w:rPr>
          <w:rFonts w:ascii="Times New Roman" w:eastAsia="Times New Roman" w:hAnsi="Times New Roman" w:cs="Times New Roman"/>
          <w:sz w:val="28"/>
          <w:szCs w:val="28"/>
        </w:rPr>
        <w:t xml:space="preserve"> Арина </w:t>
      </w:r>
      <w:proofErr w:type="spellStart"/>
      <w:r w:rsidRPr="003649EF">
        <w:rPr>
          <w:rFonts w:ascii="Times New Roman" w:eastAsia="Times New Roman" w:hAnsi="Times New Roman" w:cs="Times New Roman"/>
          <w:sz w:val="28"/>
          <w:szCs w:val="28"/>
        </w:rPr>
        <w:t>Каншубиевна</w:t>
      </w:r>
      <w:proofErr w:type="spellEnd"/>
      <w:r w:rsidRPr="003649EF">
        <w:rPr>
          <w:rFonts w:ascii="Times New Roman" w:hAnsi="Times New Roman"/>
          <w:sz w:val="28"/>
          <w:szCs w:val="28"/>
        </w:rPr>
        <w:t>.</w:t>
      </w:r>
    </w:p>
    <w:p w:rsidR="003649EF" w:rsidRDefault="003649EF" w:rsidP="007601C4">
      <w:pPr>
        <w:pStyle w:val="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Определить победителем Конкурса, с вручением диплома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-й степени и денежной премии в сумме 15,0 т. рублей, пресс-службу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Нальчик, руководитель </w:t>
      </w:r>
      <w:proofErr w:type="spellStart"/>
      <w:r>
        <w:rPr>
          <w:rFonts w:ascii="Times New Roman" w:hAnsi="Times New Roman"/>
          <w:sz w:val="28"/>
          <w:szCs w:val="28"/>
        </w:rPr>
        <w:t>Канцалиева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Лана Анатольевна.</w:t>
      </w:r>
    </w:p>
    <w:p w:rsidR="003649EF" w:rsidRPr="003649EF" w:rsidRDefault="003649EF" w:rsidP="007601C4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649EF">
        <w:rPr>
          <w:rFonts w:ascii="Times New Roman" w:hAnsi="Times New Roman"/>
          <w:color w:val="000000"/>
          <w:sz w:val="28"/>
          <w:szCs w:val="28"/>
        </w:rPr>
        <w:t xml:space="preserve">Признать дипломантами конкурса пресс-службы местных администраций </w:t>
      </w:r>
      <w:proofErr w:type="spellStart"/>
      <w:r w:rsidRPr="003649EF">
        <w:rPr>
          <w:rFonts w:ascii="Times New Roman" w:hAnsi="Times New Roman"/>
          <w:color w:val="000000"/>
          <w:sz w:val="28"/>
          <w:szCs w:val="28"/>
        </w:rPr>
        <w:t>г.о</w:t>
      </w:r>
      <w:proofErr w:type="spellEnd"/>
      <w:r w:rsidRPr="003649EF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3649EF">
        <w:rPr>
          <w:rFonts w:ascii="Times New Roman" w:hAnsi="Times New Roman"/>
          <w:color w:val="000000"/>
          <w:sz w:val="28"/>
          <w:szCs w:val="28"/>
        </w:rPr>
        <w:t>Прохладный</w:t>
      </w:r>
      <w:proofErr w:type="gramEnd"/>
      <w:r w:rsidRPr="003649EF">
        <w:rPr>
          <w:rFonts w:ascii="Times New Roman" w:hAnsi="Times New Roman"/>
          <w:color w:val="000000"/>
          <w:sz w:val="28"/>
          <w:szCs w:val="28"/>
        </w:rPr>
        <w:t xml:space="preserve"> и Чегемского муниципального района.</w:t>
      </w:r>
    </w:p>
    <w:p w:rsidR="003649EF" w:rsidRPr="003649EF" w:rsidRDefault="003649EF" w:rsidP="007601C4">
      <w:pPr>
        <w:pStyle w:val="a3"/>
        <w:numPr>
          <w:ilvl w:val="3"/>
          <w:numId w:val="5"/>
        </w:numPr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3649EF">
        <w:rPr>
          <w:rFonts w:ascii="Times New Roman" w:hAnsi="Times New Roman"/>
          <w:sz w:val="28"/>
          <w:szCs w:val="28"/>
        </w:rPr>
        <w:t>Награждение победителей Конкурса организовать во время проведения праздничных мероприятий, посвященных «Дню местного самоуправления».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01C4" w:rsidRDefault="007601C4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3649EF" w:rsidRDefault="003649EF" w:rsidP="003649EF">
      <w:r>
        <w:br w:type="page"/>
      </w: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№ 2/5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заседания Правления </w:t>
      </w:r>
      <w:r>
        <w:rPr>
          <w:rFonts w:ascii="Times New Roman" w:hAnsi="Times New Roman"/>
          <w:color w:val="000000"/>
          <w:sz w:val="28"/>
          <w:szCs w:val="28"/>
        </w:rPr>
        <w:t>Ассоциации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«Совет муниципальных образований Кабардино-Балкарской Республики»</w:t>
      </w:r>
    </w:p>
    <w:p w:rsidR="003649EF" w:rsidRDefault="003649EF" w:rsidP="003649EF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49EF" w:rsidRDefault="003649EF" w:rsidP="003649EF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Нальчик                                                                                 10 апреля 2026г.</w:t>
      </w:r>
    </w:p>
    <w:p w:rsidR="003649EF" w:rsidRDefault="003649EF" w:rsidP="003649EF">
      <w:pPr>
        <w:spacing w:after="0" w:line="312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649EF" w:rsidRDefault="003649EF" w:rsidP="003649EF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итогах Республиканского конкурса </w:t>
      </w:r>
    </w:p>
    <w:p w:rsidR="003649EF" w:rsidRDefault="003649EF" w:rsidP="003649EF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звание «Лучшая  администрация </w:t>
      </w:r>
      <w:proofErr w:type="gramStart"/>
      <w:r>
        <w:rPr>
          <w:rFonts w:ascii="Times New Roman" w:hAnsi="Times New Roman"/>
          <w:sz w:val="28"/>
          <w:szCs w:val="28"/>
        </w:rPr>
        <w:t>среди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649EF" w:rsidRDefault="003649EF" w:rsidP="003649EF">
      <w:pPr>
        <w:spacing w:line="264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городских поселений КБР» за 2025 год</w:t>
      </w:r>
    </w:p>
    <w:p w:rsidR="003649EF" w:rsidRDefault="003649EF" w:rsidP="003649EF">
      <w:pPr>
        <w:spacing w:line="312" w:lineRule="auto"/>
        <w:rPr>
          <w:rFonts w:ascii="Times New Roman" w:hAnsi="Times New Roman"/>
        </w:rPr>
      </w:pPr>
    </w:p>
    <w:p w:rsidR="003649EF" w:rsidRDefault="003649EF" w:rsidP="007601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 от 8 апреля 2026 года, по результатам деятельности участников соревнований в 2025 г., Правление АСМО КБР решили:</w:t>
      </w:r>
    </w:p>
    <w:p w:rsidR="003649EF" w:rsidRDefault="003649EF" w:rsidP="007601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следующие итоги Республиканского конкурса «Лучшая  администрация среди городских поселений КБР» за 2025 год:</w:t>
      </w:r>
    </w:p>
    <w:p w:rsidR="003649EF" w:rsidRDefault="003649EF" w:rsidP="007601C4">
      <w:pPr>
        <w:spacing w:after="0" w:line="360" w:lineRule="auto"/>
        <w:ind w:left="993" w:hanging="284"/>
        <w:jc w:val="both"/>
        <w:rPr>
          <w:rFonts w:ascii="Times New Roman" w:hAnsi="Times New Roman"/>
        </w:rPr>
      </w:pPr>
    </w:p>
    <w:p w:rsidR="003649EF" w:rsidRDefault="003649EF" w:rsidP="007601C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Присудить городскому поселению Нарткала </w:t>
      </w:r>
      <w:proofErr w:type="spellStart"/>
      <w:r>
        <w:rPr>
          <w:rFonts w:ascii="Times New Roman" w:hAnsi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Диплом участника Конкурса, без денежной премии, так как конкурсант не набрал необходимое количество баллов.</w:t>
      </w:r>
    </w:p>
    <w:p w:rsidR="003649EF" w:rsidRDefault="00C4215B" w:rsidP="007601C4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-    </w:t>
      </w:r>
      <w:r w:rsidR="003649EF">
        <w:rPr>
          <w:rFonts w:ascii="Times New Roman" w:hAnsi="Times New Roman"/>
          <w:sz w:val="28"/>
          <w:szCs w:val="28"/>
        </w:rPr>
        <w:t>Городское поселение Терек, Терского муниципального района оставить без рассмотрения, как не выполнившего основное условие Республиканского конкурса.</w:t>
      </w:r>
    </w:p>
    <w:p w:rsidR="003649EF" w:rsidRDefault="003649EF" w:rsidP="007601C4">
      <w:pPr>
        <w:spacing w:after="0" w:line="360" w:lineRule="auto"/>
        <w:ind w:left="993" w:hanging="284"/>
        <w:jc w:val="both"/>
        <w:rPr>
          <w:sz w:val="28"/>
          <w:szCs w:val="28"/>
        </w:rPr>
      </w:pPr>
    </w:p>
    <w:p w:rsidR="003649EF" w:rsidRDefault="003649EF" w:rsidP="007601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Награждение победителей Конкурса организовать во время проведения праздничных мероприятий, посвященных «Дню местного самоуправления».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Правления АСМО КБР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М.А.</w:t>
      </w:r>
    </w:p>
    <w:p w:rsidR="003649EF" w:rsidRDefault="003649EF" w:rsidP="003649EF">
      <w:pPr>
        <w:spacing w:after="0" w:line="31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9EF" w:rsidRDefault="003649EF" w:rsidP="003649EF"/>
    <w:p w:rsidR="003649EF" w:rsidRDefault="003649EF" w:rsidP="003649EF">
      <w:pPr>
        <w:spacing w:line="360" w:lineRule="auto"/>
      </w:pPr>
    </w:p>
    <w:sectPr w:rsidR="003649EF" w:rsidSect="007601C4">
      <w:footerReference w:type="default" r:id="rId8"/>
      <w:pgSz w:w="11906" w:h="16838"/>
      <w:pgMar w:top="567" w:right="850" w:bottom="851" w:left="1418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107" w:rsidRDefault="002B0107" w:rsidP="003649EF">
      <w:pPr>
        <w:spacing w:after="0" w:line="240" w:lineRule="auto"/>
      </w:pPr>
      <w:r>
        <w:separator/>
      </w:r>
    </w:p>
  </w:endnote>
  <w:endnote w:type="continuationSeparator" w:id="0">
    <w:p w:rsidR="002B0107" w:rsidRDefault="002B0107" w:rsidP="0036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EF" w:rsidRDefault="003649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107" w:rsidRDefault="002B0107" w:rsidP="003649EF">
      <w:pPr>
        <w:spacing w:after="0" w:line="240" w:lineRule="auto"/>
      </w:pPr>
      <w:r>
        <w:separator/>
      </w:r>
    </w:p>
  </w:footnote>
  <w:footnote w:type="continuationSeparator" w:id="0">
    <w:p w:rsidR="002B0107" w:rsidRDefault="002B0107" w:rsidP="00364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49E"/>
    <w:multiLevelType w:val="hybridMultilevel"/>
    <w:tmpl w:val="605C04C8"/>
    <w:lvl w:ilvl="0" w:tplc="9C06F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506695"/>
    <w:multiLevelType w:val="multilevel"/>
    <w:tmpl w:val="55E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85060"/>
    <w:multiLevelType w:val="multilevel"/>
    <w:tmpl w:val="558C74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AC75D5"/>
    <w:multiLevelType w:val="multilevel"/>
    <w:tmpl w:val="57583C9C"/>
    <w:lvl w:ilvl="0">
      <w:start w:val="2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C22544F"/>
    <w:multiLevelType w:val="multilevel"/>
    <w:tmpl w:val="282A38BC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AE3A06"/>
    <w:multiLevelType w:val="multilevel"/>
    <w:tmpl w:val="90E4EDF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38"/>
    <w:rsid w:val="001C2C2F"/>
    <w:rsid w:val="002B0107"/>
    <w:rsid w:val="002C0191"/>
    <w:rsid w:val="003649EF"/>
    <w:rsid w:val="006E09C4"/>
    <w:rsid w:val="007078B1"/>
    <w:rsid w:val="007601C4"/>
    <w:rsid w:val="00872F34"/>
    <w:rsid w:val="00A774B2"/>
    <w:rsid w:val="00AC6D5C"/>
    <w:rsid w:val="00B42138"/>
    <w:rsid w:val="00C4215B"/>
    <w:rsid w:val="00D703AB"/>
    <w:rsid w:val="00DB34C8"/>
    <w:rsid w:val="00EA0156"/>
    <w:rsid w:val="00F9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9EF"/>
    <w:pPr>
      <w:ind w:left="720"/>
      <w:contextualSpacing/>
    </w:pPr>
  </w:style>
  <w:style w:type="paragraph" w:customStyle="1" w:styleId="1">
    <w:name w:val="Абзац списка1"/>
    <w:uiPriority w:val="34"/>
    <w:qFormat/>
    <w:rsid w:val="003649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6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9EF"/>
  </w:style>
  <w:style w:type="paragraph" w:styleId="a6">
    <w:name w:val="footer"/>
    <w:basedOn w:val="a"/>
    <w:link w:val="a7"/>
    <w:uiPriority w:val="99"/>
    <w:unhideWhenUsed/>
    <w:rsid w:val="0036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9EF"/>
  </w:style>
  <w:style w:type="paragraph" w:styleId="a8">
    <w:name w:val="Balloon Text"/>
    <w:basedOn w:val="a"/>
    <w:link w:val="a9"/>
    <w:uiPriority w:val="99"/>
    <w:semiHidden/>
    <w:unhideWhenUsed/>
    <w:rsid w:val="007078B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8B1"/>
    <w:rPr>
      <w:rFonts w:ascii="Arial" w:hAnsi="Arial" w:cs="Arial"/>
      <w:sz w:val="16"/>
      <w:szCs w:val="16"/>
    </w:rPr>
  </w:style>
  <w:style w:type="paragraph" w:customStyle="1" w:styleId="docdata">
    <w:name w:val="docdata"/>
    <w:aliases w:val="docy,v5,23233,bqiaagaaeyqcaaagiaiaaapuugaabtzaaaaaaaaaaaaaaaaaaaaaaaaaaaaaaaaaaaaaaaaaaaaaaaaaaaaaaaaaaaaaaaaaaaaaaaaaaaaaaaaaaaaaaaaaaaaaaaaaaaaaaaaaaaaaaaaaaaaaaaaaaaaaaaaaaaaaaaaaaaaaaaaaaaaaaaaaaaaaaaaaaaaaaaaaaaaaaaaaaaaaaaaaaaaaaaaaaaaaaaa"/>
    <w:basedOn w:val="a"/>
    <w:rsid w:val="00D7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7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9EF"/>
    <w:pPr>
      <w:ind w:left="720"/>
      <w:contextualSpacing/>
    </w:pPr>
  </w:style>
  <w:style w:type="paragraph" w:customStyle="1" w:styleId="1">
    <w:name w:val="Абзац списка1"/>
    <w:uiPriority w:val="34"/>
    <w:qFormat/>
    <w:rsid w:val="003649E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6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9EF"/>
  </w:style>
  <w:style w:type="paragraph" w:styleId="a6">
    <w:name w:val="footer"/>
    <w:basedOn w:val="a"/>
    <w:link w:val="a7"/>
    <w:uiPriority w:val="99"/>
    <w:unhideWhenUsed/>
    <w:rsid w:val="0036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9EF"/>
  </w:style>
  <w:style w:type="paragraph" w:styleId="a8">
    <w:name w:val="Balloon Text"/>
    <w:basedOn w:val="a"/>
    <w:link w:val="a9"/>
    <w:uiPriority w:val="99"/>
    <w:semiHidden/>
    <w:unhideWhenUsed/>
    <w:rsid w:val="007078B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78B1"/>
    <w:rPr>
      <w:rFonts w:ascii="Arial" w:hAnsi="Arial" w:cs="Arial"/>
      <w:sz w:val="16"/>
      <w:szCs w:val="16"/>
    </w:rPr>
  </w:style>
  <w:style w:type="paragraph" w:customStyle="1" w:styleId="docdata">
    <w:name w:val="docdata"/>
    <w:aliases w:val="docy,v5,23233,bqiaagaaeyqcaaagiaiaaapuugaabtzaaaaaaaaaaaaaaaaaaaaaaaaaaaaaaaaaaaaaaaaaaaaaaaaaaaaaaaaaaaaaaaaaaaaaaaaaaaaaaaaaaaaaaaaaaaaaaaaaaaaaaaaaaaaaaaaaaaaaaaaaaaaaaaaaaaaaaaaaaaaaaaaaaaaaaaaaaaaaaaaaaaaaaaaaaaaaaaaaaaaaaaaaaaaaaaaaaaaaaaa"/>
    <w:basedOn w:val="a"/>
    <w:rsid w:val="00D7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70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2026-04-16T12:32:00Z</cp:lastPrinted>
  <dcterms:created xsi:type="dcterms:W3CDTF">2026-04-09T11:52:00Z</dcterms:created>
  <dcterms:modified xsi:type="dcterms:W3CDTF">2026-04-17T12:31:00Z</dcterms:modified>
</cp:coreProperties>
</file>